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>Крем</w:t>
      </w:r>
      <w:bookmarkStart w:id="0" w:name="_GoBack"/>
      <w:bookmarkEnd w:id="0"/>
      <w:r w:rsidR="00DC44E4" w:rsidRPr="00245882">
        <w:rPr>
          <w:sz w:val="24"/>
          <w:szCs w:val="24"/>
          <w:lang w:eastAsia="uk-UA"/>
        </w:rPr>
        <w:t xml:space="preserve">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8A4C52" w:rsidRDefault="0020176B" w:rsidP="008A4C52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8A4C52">
        <w:rPr>
          <w:sz w:val="24"/>
          <w:szCs w:val="24"/>
          <w:lang w:eastAsia="uk-UA"/>
        </w:rPr>
        <w:t xml:space="preserve">№ 3/01-08 від  13.10.2023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A3210F" w:rsidRPr="00A91B32" w:rsidRDefault="00A3210F" w:rsidP="00A3210F">
      <w:pPr>
        <w:widowControl w:val="0"/>
        <w:jc w:val="center"/>
        <w:rPr>
          <w:b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</w:r>
    </w:p>
    <w:p w:rsidR="0020176B" w:rsidRPr="00796ABC" w:rsidRDefault="00796ABC" w:rsidP="00796AB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A3210F">
        <w:rPr>
          <w:b/>
          <w:sz w:val="24"/>
          <w:szCs w:val="24"/>
          <w:lang w:eastAsia="uk-UA"/>
        </w:rPr>
        <w:t>00140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796ABC" w:rsidRDefault="00A54A00" w:rsidP="00796AB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96ABC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796ABC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796ABC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796ABC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6C333A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796ABC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3210F" w:rsidRPr="00F94EC9" w:rsidTr="00796ABC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91B32" w:rsidRDefault="00A3210F" w:rsidP="00A3210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vertAlign w:val="superscript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39</w:t>
            </w:r>
            <w:r w:rsidRPr="00A91B3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A3210F" w:rsidRPr="00F94EC9" w:rsidTr="00796ABC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91B32" w:rsidRDefault="00A3210F" w:rsidP="00A3210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прийняття в експлуатацію закінчених будівництвом об’єктів, затверджений постановою Кабінету Міністрів України від 13.04.2011 № 461 «Питання прийняття в експлуатацію закінчених будівництвом об’єктів»,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3210F" w:rsidRPr="00F94EC9" w:rsidTr="00796ABC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3210F" w:rsidRPr="00F94EC9" w:rsidTr="00796ABC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3210F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169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91B32" w:rsidRDefault="00A3210F" w:rsidP="00A3210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Виявлення замовником технічної помилки (описки, друкарської, граматичної, арифметичної помилки) у поданій декларації про готовність об’єкта до експлуатації, щодо об’єкта, </w:t>
            </w:r>
            <w:r w:rsidRPr="00A91B32">
              <w:rPr>
                <w:color w:val="000000"/>
                <w:sz w:val="24"/>
                <w:szCs w:val="24"/>
              </w:rPr>
              <w:t>будівництво якого здійснено на підставі будівельного паспорта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або у разі отримання відомостей про виявлення у декларації недостовірних даних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у декларації), які не є підставою вважати об’єкт самочинним будівництвом відповідно до статті 39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1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Закону України «Про регулювання містобудівної діяльності»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color w:val="000000"/>
                <w:sz w:val="24"/>
                <w:szCs w:val="24"/>
              </w:rPr>
              <w:t xml:space="preserve">Один примірник декларації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готовність об’єкта до експлуатації, щодо об’єкта, </w:t>
            </w:r>
            <w:r w:rsidRPr="00A91B32">
              <w:rPr>
                <w:color w:val="000000"/>
                <w:sz w:val="24"/>
                <w:szCs w:val="24"/>
              </w:rPr>
              <w:t>будівництво якого здійснено на підставі будівельного паспорта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, з виправленими (достовірними) даними щодо інформації, яка потребує змін,</w:t>
            </w:r>
            <w:r w:rsidRPr="00A91B32">
              <w:rPr>
                <w:color w:val="000000"/>
                <w:sz w:val="24"/>
                <w:szCs w:val="24"/>
              </w:rPr>
              <w:t xml:space="preserve">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за формою встановленого зразка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  <w:r w:rsidRPr="00A91B32">
              <w:rPr>
                <w:color w:val="000000"/>
                <w:sz w:val="24"/>
                <w:szCs w:val="24"/>
              </w:rPr>
              <w:t xml:space="preserve"> (далі - декларація)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91B32" w:rsidRDefault="00A3210F" w:rsidP="00A3210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A91B32">
              <w:rPr>
                <w:color w:val="000000"/>
              </w:rPr>
              <w:t>Подаються за вибором замовника (його уповноваженою особою):</w:t>
            </w:r>
          </w:p>
          <w:p w:rsidR="00A3210F" w:rsidRPr="00A91B32" w:rsidRDefault="00A3210F" w:rsidP="00A3210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A91B32">
              <w:rPr>
                <w:color w:val="000000"/>
              </w:rPr>
              <w:t>1) в електронній формі через електронний кабінет або іншу державну інформаційну систему, інтегровану з електронним кабінетом, користувачами якої є замовник та відповідний орган державного архітектурно-будівельного контролю;</w:t>
            </w:r>
          </w:p>
          <w:p w:rsidR="00A3210F" w:rsidRPr="00A91B32" w:rsidRDefault="00A3210F" w:rsidP="00A3210F">
            <w:pPr>
              <w:shd w:val="clear" w:color="auto" w:fill="FFFFFF"/>
              <w:spacing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</w:rPr>
              <w:t>2) у паперовій формі або поштовим відправленням з описом вкладення через центри надання адміністративних послуг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rPr>
                <w:sz w:val="24"/>
                <w:szCs w:val="24"/>
                <w:lang w:val="ru-RU" w:eastAsia="uk-UA"/>
              </w:rPr>
            </w:pPr>
            <w:r w:rsidRPr="00416922">
              <w:rPr>
                <w:sz w:val="24"/>
                <w:szCs w:val="24"/>
              </w:rPr>
              <w:t>Безоплатно</w:t>
            </w:r>
          </w:p>
        </w:tc>
      </w:tr>
      <w:tr w:rsidR="00A3210F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C21646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91B32" w:rsidRDefault="00A3210F" w:rsidP="00A3210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Протягом трьох робочих днів з дня отримання від замовника декларації, у разі виявлення замовником технічної помилки у поданій декларації про готовність об’єкта до експлуатації або у разі отримання відомостей про виявлення у декларації недостовірних даних.</w:t>
            </w:r>
          </w:p>
          <w:p w:rsidR="00A3210F" w:rsidRPr="00A91B32" w:rsidRDefault="00A3210F" w:rsidP="00A3210F">
            <w:pPr>
              <w:shd w:val="clear" w:color="auto" w:fill="FFFFFF"/>
              <w:spacing w:before="100" w:beforeAutospacing="1"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здійснюється протягом п’яти робочих днів з дня їх надходження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Подання чи оформлення декларації з порушенням установлених вимог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3210F" w:rsidRDefault="00A3210F" w:rsidP="00A3210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bookmarkStart w:id="4" w:name="o638"/>
            <w:bookmarkEnd w:id="4"/>
            <w:r w:rsidRPr="00A3210F">
              <w:rPr>
                <w:rFonts w:eastAsia="Droid Serif"/>
                <w:color w:val="000000"/>
                <w:shd w:val="clear" w:color="auto" w:fill="FFFFFF"/>
              </w:rPr>
              <w:t xml:space="preserve">Внесення інформації, зазначеної у декларації, до Реєстру будівельної діяльності або </w:t>
            </w:r>
            <w:r w:rsidRPr="00A3210F">
              <w:rPr>
                <w:color w:val="000000"/>
              </w:rPr>
              <w:t xml:space="preserve">повернення декларації замовнику (його уповноваженій особі) у спосіб, відповідно до якого були подані документи, з письмовим обґрунтуванням причин. </w:t>
            </w:r>
          </w:p>
          <w:p w:rsidR="00A3210F" w:rsidRPr="00A3210F" w:rsidRDefault="00A3210F" w:rsidP="00A3210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210F">
              <w:rPr>
                <w:color w:val="000000"/>
                <w:sz w:val="24"/>
                <w:szCs w:val="24"/>
              </w:rPr>
              <w:t>Відомості про повернення декларації підлягають внесенню до Реєстру будівельної діяльності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A91B32" w:rsidRDefault="00A3210F" w:rsidP="00A3210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декларації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дівельної діяльності.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декларації можна за допомогою Єдиної державної електронної системи у сфері будівництва</w:t>
            </w:r>
          </w:p>
        </w:tc>
      </w:tr>
      <w:tr w:rsidR="00A3210F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F94EC9" w:rsidRDefault="00A3210F" w:rsidP="00A3210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Default="00A3210F" w:rsidP="00A3210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10F" w:rsidRPr="00416922" w:rsidRDefault="00A3210F" w:rsidP="00A3210F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Датою прийняття в експлуатацію об’єкта є дата реєстрації декларації</w:t>
            </w:r>
            <w:r w:rsidRPr="00416922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A3210F">
        <w:rPr>
          <w:sz w:val="24"/>
          <w:szCs w:val="24"/>
        </w:rPr>
        <w:t>декларації</w:t>
      </w:r>
      <w:r w:rsidR="006C333A">
        <w:rPr>
          <w:sz w:val="24"/>
          <w:szCs w:val="24"/>
        </w:rPr>
        <w:t xml:space="preserve"> </w:t>
      </w:r>
      <w:r w:rsidR="006C333A" w:rsidRPr="00416922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8A" w:rsidRDefault="0077708A">
      <w:r>
        <w:separator/>
      </w:r>
    </w:p>
  </w:endnote>
  <w:endnote w:type="continuationSeparator" w:id="0">
    <w:p w:rsidR="0077708A" w:rsidRDefault="007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8A" w:rsidRDefault="0077708A">
      <w:r>
        <w:separator/>
      </w:r>
    </w:p>
  </w:footnote>
  <w:footnote w:type="continuationSeparator" w:id="0">
    <w:p w:rsidR="0077708A" w:rsidRDefault="0077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A4C52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16922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333A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7708A"/>
    <w:rsid w:val="00782BC4"/>
    <w:rsid w:val="00783197"/>
    <w:rsid w:val="007837EB"/>
    <w:rsid w:val="00787DF2"/>
    <w:rsid w:val="00791CD5"/>
    <w:rsid w:val="0079378E"/>
    <w:rsid w:val="00796ABC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A24E2"/>
    <w:rsid w:val="008A4344"/>
    <w:rsid w:val="008A4C52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21B5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321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D43"/>
    <w:rsid w:val="00B50E38"/>
    <w:rsid w:val="00B51941"/>
    <w:rsid w:val="00B548CE"/>
    <w:rsid w:val="00B56A2B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0227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891</Words>
  <Characters>7008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15</cp:revision>
  <cp:lastPrinted>2023-11-20T12:31:00Z</cp:lastPrinted>
  <dcterms:created xsi:type="dcterms:W3CDTF">2021-11-12T11:50:00Z</dcterms:created>
  <dcterms:modified xsi:type="dcterms:W3CDTF">2023-11-20T12:31:00Z</dcterms:modified>
</cp:coreProperties>
</file>