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2B" w:rsidRPr="00440321" w:rsidRDefault="0031302B" w:rsidP="0031302B">
      <w:pPr>
        <w:ind w:left="4248" w:firstLine="708"/>
        <w:jc w:val="left"/>
        <w:rPr>
          <w:lang w:eastAsia="uk-UA"/>
        </w:rPr>
      </w:pPr>
      <w:r w:rsidRPr="00440321">
        <w:rPr>
          <w:lang w:eastAsia="uk-UA"/>
        </w:rPr>
        <w:t>ЗАТВЕРДЖЕНО</w:t>
      </w:r>
    </w:p>
    <w:p w:rsidR="0031302B" w:rsidRPr="00440321" w:rsidRDefault="0031302B" w:rsidP="0031302B">
      <w:pPr>
        <w:tabs>
          <w:tab w:val="left" w:pos="3969"/>
        </w:tabs>
        <w:ind w:left="4963"/>
        <w:jc w:val="left"/>
        <w:rPr>
          <w:lang w:eastAsia="uk-UA"/>
        </w:rPr>
      </w:pPr>
      <w:r w:rsidRPr="00440321">
        <w:rPr>
          <w:lang w:eastAsia="uk-UA"/>
        </w:rPr>
        <w:t>Наказом управління містобудування</w:t>
      </w:r>
    </w:p>
    <w:p w:rsidR="0031302B" w:rsidRPr="00440321" w:rsidRDefault="0031302B" w:rsidP="0031302B">
      <w:pPr>
        <w:tabs>
          <w:tab w:val="left" w:pos="3969"/>
        </w:tabs>
        <w:ind w:left="4963"/>
        <w:jc w:val="left"/>
        <w:rPr>
          <w:lang w:eastAsia="uk-UA"/>
        </w:rPr>
      </w:pPr>
      <w:r w:rsidRPr="00440321">
        <w:rPr>
          <w:lang w:eastAsia="uk-UA"/>
        </w:rPr>
        <w:t>та земельних відносин Горішньоплавнівської міської ради Кременчуцького району Полтавської</w:t>
      </w:r>
      <w:r w:rsidRPr="00440321">
        <w:rPr>
          <w:lang w:val="ru-RU" w:eastAsia="uk-UA"/>
        </w:rPr>
        <w:t xml:space="preserve"> </w:t>
      </w:r>
      <w:r w:rsidRPr="00440321">
        <w:rPr>
          <w:lang w:eastAsia="uk-UA"/>
        </w:rPr>
        <w:t xml:space="preserve">області </w:t>
      </w:r>
    </w:p>
    <w:p w:rsidR="00BD05A7" w:rsidRDefault="0031302B" w:rsidP="0031302B">
      <w:pPr>
        <w:ind w:left="2836"/>
        <w:jc w:val="center"/>
        <w:rPr>
          <w:b/>
          <w:sz w:val="26"/>
          <w:szCs w:val="26"/>
          <w:lang w:eastAsia="uk-UA"/>
        </w:rPr>
      </w:pPr>
      <w:r w:rsidRPr="00440321">
        <w:t>№ 3/01-08 від 13.10.2023</w:t>
      </w: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BD05A7" w:rsidRPr="00F55E2D" w:rsidRDefault="00697FA1" w:rsidP="00824B08">
      <w:pPr>
        <w:tabs>
          <w:tab w:val="left" w:pos="3969"/>
        </w:tabs>
        <w:jc w:val="center"/>
        <w:rPr>
          <w:b/>
          <w:lang w:eastAsia="uk-UA"/>
        </w:rPr>
      </w:pPr>
      <w:r>
        <w:rPr>
          <w:b/>
          <w:lang w:eastAsia="uk-UA"/>
        </w:rPr>
        <w:t>П</w:t>
      </w:r>
      <w:r w:rsidR="00F55E2D">
        <w:rPr>
          <w:b/>
          <w:lang w:eastAsia="uk-UA"/>
        </w:rPr>
        <w:t>рисвоєння адреси об</w:t>
      </w:r>
      <w:r w:rsidR="00F55E2D" w:rsidRPr="00697FA1">
        <w:rPr>
          <w:b/>
          <w:lang w:eastAsia="uk-UA"/>
        </w:rPr>
        <w:t>’</w:t>
      </w:r>
      <w:r w:rsidR="00F55E2D">
        <w:rPr>
          <w:b/>
          <w:lang w:eastAsia="uk-UA"/>
        </w:rPr>
        <w:t>єкту нерухомого майна</w:t>
      </w:r>
    </w:p>
    <w:p w:rsidR="00245882" w:rsidRPr="00245882" w:rsidRDefault="0024588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>(</w:t>
      </w:r>
      <w:bookmarkStart w:id="0" w:name="_GoBack"/>
      <w:bookmarkEnd w:id="0"/>
      <w:r w:rsidRPr="00245882">
        <w:rPr>
          <w:b/>
          <w:sz w:val="24"/>
          <w:szCs w:val="24"/>
          <w:lang w:eastAsia="uk-UA"/>
        </w:rPr>
        <w:t xml:space="preserve">ідентифікатор послуги </w:t>
      </w:r>
      <w:r>
        <w:rPr>
          <w:b/>
          <w:sz w:val="24"/>
          <w:szCs w:val="24"/>
          <w:lang w:eastAsia="uk-UA"/>
        </w:rPr>
        <w:t>-</w:t>
      </w:r>
      <w:r w:rsidRPr="00245882">
        <w:rPr>
          <w:b/>
          <w:sz w:val="24"/>
          <w:szCs w:val="24"/>
          <w:lang w:eastAsia="uk-UA"/>
        </w:rPr>
        <w:t xml:space="preserve"> </w:t>
      </w:r>
      <w:r w:rsidRPr="009C636D">
        <w:rPr>
          <w:b/>
          <w:sz w:val="24"/>
          <w:szCs w:val="24"/>
          <w:lang w:eastAsia="uk-UA"/>
        </w:rPr>
        <w:t>00</w:t>
      </w:r>
      <w:r w:rsidR="00F55E2D">
        <w:rPr>
          <w:b/>
          <w:sz w:val="24"/>
          <w:szCs w:val="24"/>
          <w:lang w:eastAsia="uk-UA"/>
        </w:rPr>
        <w:t>153</w:t>
      </w:r>
      <w:r w:rsidRPr="009C636D">
        <w:rPr>
          <w:b/>
          <w:sz w:val="24"/>
          <w:szCs w:val="24"/>
          <w:lang w:eastAsia="uk-UA"/>
        </w:rPr>
        <w:t>)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Управління містобудування та земельних відносин Горішньоплавнівської міської ради Кременчуцького району Полтавської області</w:t>
      </w:r>
    </w:p>
    <w:p w:rsidR="00BD05A7" w:rsidRPr="00F94EC9" w:rsidRDefault="008E3347" w:rsidP="003945B6">
      <w:pPr>
        <w:jc w:val="center"/>
        <w:rPr>
          <w:sz w:val="20"/>
          <w:szCs w:val="20"/>
          <w:lang w:eastAsia="uk-UA"/>
        </w:rPr>
      </w:pPr>
      <w:bookmarkStart w:id="1" w:name="n13"/>
      <w:bookmarkEnd w:id="1"/>
      <w:r w:rsidRPr="00F94EC9">
        <w:rPr>
          <w:sz w:val="20"/>
          <w:szCs w:val="20"/>
          <w:lang w:eastAsia="uk-UA"/>
        </w:rPr>
        <w:t xml:space="preserve"> </w:t>
      </w:r>
      <w:r w:rsidR="00BD05A7"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8B74F8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Горішньоплавнівської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</w:t>
            </w:r>
            <w:r w:rsidR="00B34189">
              <w:rPr>
                <w:sz w:val="24"/>
                <w:szCs w:val="24"/>
              </w:rPr>
              <w:t>кого району Полтавської області</w:t>
            </w:r>
          </w:p>
        </w:tc>
      </w:tr>
      <w:tr w:rsidR="00BD05A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8B74F8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="00B34189">
              <w:rPr>
                <w:sz w:val="24"/>
                <w:szCs w:val="24"/>
              </w:rPr>
              <w:t>еділя</w:t>
            </w:r>
          </w:p>
        </w:tc>
      </w:tr>
      <w:tr w:rsidR="00BD05A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8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8B74F8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5E2D" w:rsidRPr="00F55E2D" w:rsidRDefault="00F55E2D" w:rsidP="00F55E2D">
            <w:pPr>
              <w:rPr>
                <w:sz w:val="24"/>
                <w:szCs w:val="24"/>
              </w:rPr>
            </w:pPr>
            <w:r w:rsidRPr="00F55E2D">
              <w:rPr>
                <w:sz w:val="24"/>
                <w:szCs w:val="24"/>
              </w:rPr>
              <w:t>1.Закон України «Про регулювання містобудівної діяльності» ст.26</w:t>
            </w:r>
            <w:r w:rsidRPr="00F55E2D">
              <w:rPr>
                <w:sz w:val="24"/>
                <w:szCs w:val="24"/>
                <w:vertAlign w:val="superscript"/>
              </w:rPr>
              <w:t>3</w:t>
            </w:r>
            <w:r w:rsidRPr="00F55E2D">
              <w:rPr>
                <w:sz w:val="24"/>
                <w:szCs w:val="24"/>
              </w:rPr>
              <w:t xml:space="preserve"> , ст.26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="001D7390">
              <w:rPr>
                <w:sz w:val="24"/>
                <w:szCs w:val="24"/>
              </w:rPr>
              <w:t>, ст. 26</w:t>
            </w:r>
            <w:r w:rsidR="001D7390">
              <w:rPr>
                <w:sz w:val="24"/>
                <w:szCs w:val="24"/>
                <w:vertAlign w:val="superscript"/>
              </w:rPr>
              <w:t>5</w:t>
            </w:r>
            <w:r w:rsidRPr="00F55E2D">
              <w:rPr>
                <w:sz w:val="24"/>
                <w:szCs w:val="24"/>
              </w:rPr>
              <w:t xml:space="preserve">. </w:t>
            </w:r>
          </w:p>
          <w:p w:rsidR="00F55E2D" w:rsidRPr="00F55E2D" w:rsidRDefault="00F55E2D" w:rsidP="00F55E2D">
            <w:pPr>
              <w:rPr>
                <w:sz w:val="24"/>
                <w:szCs w:val="24"/>
              </w:rPr>
            </w:pPr>
            <w:r w:rsidRPr="00F55E2D">
              <w:rPr>
                <w:sz w:val="24"/>
                <w:szCs w:val="24"/>
              </w:rPr>
              <w:t>2.</w:t>
            </w:r>
            <w:r w:rsidR="001D7390">
              <w:rPr>
                <w:sz w:val="24"/>
                <w:szCs w:val="24"/>
              </w:rPr>
              <w:t xml:space="preserve"> </w:t>
            </w:r>
            <w:r w:rsidRPr="00F55E2D">
              <w:rPr>
                <w:sz w:val="24"/>
                <w:szCs w:val="24"/>
              </w:rPr>
              <w:t xml:space="preserve">Закон України «Про місцеве самоврядування» ст. 31. </w:t>
            </w:r>
          </w:p>
          <w:p w:rsidR="00BD05A7" w:rsidRPr="00F55E2D" w:rsidRDefault="00F55E2D" w:rsidP="00F55E2D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 w:rsidRPr="00F55E2D">
              <w:rPr>
                <w:sz w:val="24"/>
                <w:szCs w:val="24"/>
              </w:rPr>
              <w:t>3. Закон України «Про адміністративні послуги» ст. 9</w:t>
            </w:r>
          </w:p>
        </w:tc>
      </w:tr>
      <w:tr w:rsidR="00BD05A7" w:rsidRPr="00F94EC9" w:rsidTr="008B74F8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55E2D" w:rsidRDefault="00F55E2D" w:rsidP="001648B8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Постанова Кабінету Міністрів України від 07 липня 2021 №690 «Про затвердження Порядку присвоєння адрес об</w:t>
            </w:r>
            <w:r w:rsidRPr="00F55E2D">
              <w:rPr>
                <w:sz w:val="24"/>
                <w:szCs w:val="24"/>
                <w:lang w:eastAsia="uk-UA"/>
              </w:rPr>
              <w:t>’єктам будівництва</w:t>
            </w:r>
            <w:r>
              <w:rPr>
                <w:sz w:val="24"/>
                <w:szCs w:val="24"/>
                <w:lang w:eastAsia="uk-UA"/>
              </w:rPr>
              <w:t>, об</w:t>
            </w:r>
            <w:r w:rsidRPr="00F55E2D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єктам нерухомого майна»</w:t>
            </w:r>
          </w:p>
        </w:tc>
      </w:tr>
      <w:tr w:rsidR="00BD05A7" w:rsidRPr="00F94EC9" w:rsidTr="008B74F8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66508" w:rsidRDefault="00BD05A7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C170DA" w:rsidRPr="00F94EC9" w:rsidTr="008B74F8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C170DA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9B17E0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F55E2D" w:rsidP="009312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Заява та пакет документів</w:t>
            </w:r>
          </w:p>
        </w:tc>
      </w:tr>
      <w:tr w:rsidR="008B74F8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4F8" w:rsidRPr="00F94EC9" w:rsidRDefault="008B74F8" w:rsidP="008B74F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4F8" w:rsidRPr="00F94EC9" w:rsidRDefault="008B74F8" w:rsidP="008B74F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4F8" w:rsidRDefault="008B74F8" w:rsidP="008B74F8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bookmarkStart w:id="3" w:name="n506"/>
            <w:bookmarkEnd w:id="3"/>
            <w:r>
              <w:rPr>
                <w:color w:val="333333"/>
              </w:rPr>
              <w:t>Для присвоєння адреси подаються такі документи:</w:t>
            </w:r>
            <w:bookmarkStart w:id="4" w:name="n1643"/>
            <w:bookmarkEnd w:id="4"/>
          </w:p>
          <w:p w:rsidR="008B74F8" w:rsidRDefault="008B74F8" w:rsidP="008B74F8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r>
              <w:rPr>
                <w:color w:val="333333"/>
              </w:rPr>
              <w:t>1) заява про присвоєння адреси щодо об’єкта будівництва або закінченого будівництвом об’єкта із зазначенням прізвища, імені, по батькові заявника та реєстраційного номера облікової картки платника податків (за наявності) - для фізичної особи або найменування та ідентифікаційного коду юридичної особи в Єдиному державному реєстрі підприємств і організацій України - для юридичної особи;</w:t>
            </w:r>
          </w:p>
          <w:p w:rsidR="008B74F8" w:rsidRDefault="008B74F8" w:rsidP="008B74F8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bookmarkStart w:id="5" w:name="n1644"/>
            <w:bookmarkEnd w:id="5"/>
            <w:r>
              <w:rPr>
                <w:color w:val="333333"/>
              </w:rPr>
              <w:t>2) копія документа, що посвідчує право власності або користування земельною ділянкою, на якій споруджується (споруджено) об’єкт (крім випадків, встановлених Кабінетом Міністрів України в Порядку присвоєння адрес), - у разі, якщо право власності або користування земельною ділянкою не зареєстровано в Державному реєстрі речових прав на нерухоме майно;</w:t>
            </w:r>
          </w:p>
          <w:p w:rsidR="008B74F8" w:rsidRDefault="008B74F8" w:rsidP="008B74F8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bookmarkStart w:id="6" w:name="n1645"/>
            <w:bookmarkEnd w:id="6"/>
            <w:r>
              <w:rPr>
                <w:color w:val="333333"/>
              </w:rPr>
              <w:t>3) генеральний план об’єкта будівництва (у разі спорудження об’єкта на підставі проектної документації на будівництво) - у разі подання заяви про присвоєння адреси щодо об’єкта будівництва;</w:t>
            </w:r>
          </w:p>
          <w:p w:rsidR="008B74F8" w:rsidRDefault="008B74F8" w:rsidP="008B74F8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bookmarkStart w:id="7" w:name="n1646"/>
            <w:bookmarkEnd w:id="7"/>
            <w:r>
              <w:rPr>
                <w:color w:val="333333"/>
              </w:rPr>
              <w:t xml:space="preserve">4) копія документа, що дає право на виконання будівельних робіт, - у разі подання заяви про присвоєння адреси щодо об’єкта будівництва (якщо відомості про такий документ не </w:t>
            </w:r>
            <w:proofErr w:type="spellStart"/>
            <w:r>
              <w:rPr>
                <w:color w:val="333333"/>
              </w:rPr>
              <w:t>внесено</w:t>
            </w:r>
            <w:proofErr w:type="spellEnd"/>
            <w:r>
              <w:rPr>
                <w:color w:val="333333"/>
              </w:rPr>
              <w:t xml:space="preserve"> до електронної системи</w:t>
            </w:r>
            <w:r w:rsidR="001D7390">
              <w:rPr>
                <w:color w:val="333333"/>
              </w:rPr>
              <w:t>)</w:t>
            </w:r>
            <w:r>
              <w:rPr>
                <w:color w:val="333333"/>
              </w:rPr>
              <w:t>;</w:t>
            </w:r>
          </w:p>
          <w:p w:rsidR="008B74F8" w:rsidRDefault="008B74F8" w:rsidP="008B74F8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bookmarkStart w:id="8" w:name="n1647"/>
            <w:bookmarkEnd w:id="8"/>
            <w:r>
              <w:rPr>
                <w:color w:val="333333"/>
              </w:rPr>
              <w:t xml:space="preserve">5) копія документа, що засвідчує прийняття в експлуатацію закінченого будівництвом об’єкта, - у разі подання заяви про присвоєння адреси щодо закінченого будівництвом об’єкта (якщо відомості про такий документ не </w:t>
            </w:r>
            <w:proofErr w:type="spellStart"/>
            <w:r>
              <w:rPr>
                <w:color w:val="333333"/>
              </w:rPr>
              <w:t>внесено</w:t>
            </w:r>
            <w:proofErr w:type="spellEnd"/>
            <w:r>
              <w:rPr>
                <w:color w:val="333333"/>
              </w:rPr>
              <w:t xml:space="preserve"> до електронної системи</w:t>
            </w:r>
            <w:r w:rsidR="001D7390">
              <w:rPr>
                <w:color w:val="333333"/>
              </w:rPr>
              <w:t>)</w:t>
            </w:r>
            <w:r>
              <w:rPr>
                <w:color w:val="333333"/>
              </w:rPr>
              <w:t>;</w:t>
            </w:r>
          </w:p>
          <w:p w:rsidR="008B74F8" w:rsidRDefault="008B74F8" w:rsidP="008B74F8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bookmarkStart w:id="9" w:name="n1648"/>
            <w:bookmarkEnd w:id="9"/>
            <w:r>
              <w:rPr>
                <w:color w:val="333333"/>
              </w:rPr>
              <w:t>6) копія документа, що посвідчує особу заявника, - у разі подання документів поштовим відправленням;</w:t>
            </w:r>
          </w:p>
          <w:p w:rsidR="008B74F8" w:rsidRDefault="008B74F8" w:rsidP="008B74F8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bookmarkStart w:id="10" w:name="n1649"/>
            <w:bookmarkEnd w:id="10"/>
            <w:r>
              <w:rPr>
                <w:color w:val="333333"/>
              </w:rPr>
              <w:t>7) копія документа, що засвідчує повноваження представника, - у разі подання документів представником поштовим відпра</w:t>
            </w:r>
            <w:r w:rsidR="00697FA1">
              <w:rPr>
                <w:color w:val="333333"/>
              </w:rPr>
              <w:t>вленням або в електронній формі;</w:t>
            </w:r>
          </w:p>
          <w:p w:rsidR="008B74F8" w:rsidRDefault="008B74F8" w:rsidP="007E6BBB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bookmarkStart w:id="11" w:name="n1650"/>
            <w:bookmarkEnd w:id="11"/>
            <w:r>
              <w:rPr>
                <w:color w:val="333333"/>
              </w:rPr>
              <w:t>Копії документів, що подаються для присвоєння адреси, засвідчуються замовником (його представником).</w:t>
            </w:r>
            <w:bookmarkStart w:id="12" w:name="n1651"/>
            <w:bookmarkStart w:id="13" w:name="n396"/>
            <w:bookmarkEnd w:id="12"/>
            <w:bookmarkEnd w:id="13"/>
          </w:p>
          <w:p w:rsidR="00F41E7B" w:rsidRPr="007E6BBB" w:rsidRDefault="00F41E7B" w:rsidP="007E6BBB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r w:rsidRPr="00CB45E7">
              <w:rPr>
                <w:b/>
                <w:color w:val="333333"/>
                <w:shd w:val="clear" w:color="auto" w:fill="FFFFFF"/>
              </w:rPr>
              <w:t>Присвоєння адреси самочинно збудованим об’єктам</w:t>
            </w:r>
            <w:r>
              <w:rPr>
                <w:color w:val="333333"/>
                <w:shd w:val="clear" w:color="auto" w:fill="FFFFFF"/>
              </w:rPr>
              <w:t>, на які визнано право власності за рішенням суду, та об’єктам, визначеним </w:t>
            </w:r>
            <w:hyperlink r:id="rId9" w:anchor="n712" w:history="1">
              <w:r>
                <w:rPr>
                  <w:rStyle w:val="ab"/>
                  <w:color w:val="006600"/>
                  <w:shd w:val="clear" w:color="auto" w:fill="FFFFFF"/>
                </w:rPr>
                <w:t>пунктом 9</w:t>
              </w:r>
            </w:hyperlink>
            <w:r>
              <w:rPr>
                <w:color w:val="333333"/>
                <w:shd w:val="clear" w:color="auto" w:fill="FFFFFF"/>
              </w:rPr>
              <w:t> розділу V "Прикінцеві положення" цього Закону, здійснюється відповідно до </w:t>
            </w:r>
            <w:hyperlink r:id="rId10" w:anchor="n1641" w:history="1">
              <w:r>
                <w:rPr>
                  <w:rStyle w:val="ab"/>
                  <w:color w:val="006600"/>
                  <w:shd w:val="clear" w:color="auto" w:fill="FFFFFF"/>
                </w:rPr>
                <w:t>частин четвертої</w:t>
              </w:r>
            </w:hyperlink>
            <w:r>
              <w:rPr>
                <w:color w:val="333333"/>
                <w:shd w:val="clear" w:color="auto" w:fill="FFFFFF"/>
              </w:rPr>
              <w:t>, </w:t>
            </w:r>
            <w:hyperlink r:id="rId11" w:anchor="n1642" w:history="1">
              <w:r>
                <w:rPr>
                  <w:rStyle w:val="ab"/>
                  <w:color w:val="006600"/>
                  <w:shd w:val="clear" w:color="auto" w:fill="FFFFFF"/>
                </w:rPr>
                <w:t>п’ятої</w:t>
              </w:r>
            </w:hyperlink>
            <w:r>
              <w:rPr>
                <w:color w:val="333333"/>
                <w:shd w:val="clear" w:color="auto" w:fill="FFFFFF"/>
              </w:rPr>
              <w:t>, </w:t>
            </w:r>
            <w:hyperlink r:id="rId12" w:anchor="n1656" w:history="1">
              <w:r>
                <w:rPr>
                  <w:rStyle w:val="ab"/>
                  <w:color w:val="006600"/>
                  <w:shd w:val="clear" w:color="auto" w:fill="FFFFFF"/>
                </w:rPr>
                <w:t>сьомої - десятої</w:t>
              </w:r>
            </w:hyperlink>
            <w:r>
              <w:rPr>
                <w:color w:val="333333"/>
                <w:shd w:val="clear" w:color="auto" w:fill="FFFFFF"/>
              </w:rPr>
              <w:t> статті 26</w:t>
            </w:r>
            <w:r>
              <w:rPr>
                <w:rStyle w:val="rvts37"/>
                <w:b/>
                <w:bCs/>
                <w:color w:val="333333"/>
                <w:sz w:val="2"/>
                <w:szCs w:val="2"/>
                <w:shd w:val="clear" w:color="auto" w:fill="FFFFFF"/>
                <w:vertAlign w:val="superscript"/>
              </w:rPr>
              <w:t>-</w:t>
            </w:r>
            <w:r>
              <w:rPr>
                <w:rStyle w:val="rvts37"/>
                <w:b/>
                <w:bCs/>
                <w:color w:val="333333"/>
                <w:sz w:val="16"/>
                <w:szCs w:val="16"/>
                <w:shd w:val="clear" w:color="auto" w:fill="FFFFFF"/>
                <w:vertAlign w:val="superscript"/>
              </w:rPr>
              <w:t>5</w:t>
            </w:r>
            <w:r>
              <w:rPr>
                <w:color w:val="333333"/>
                <w:shd w:val="clear" w:color="auto" w:fill="FFFFFF"/>
              </w:rPr>
              <w:t> цього Закону після прийнятт</w:t>
            </w:r>
            <w:r w:rsidR="00B34189">
              <w:rPr>
                <w:color w:val="333333"/>
                <w:shd w:val="clear" w:color="auto" w:fill="FFFFFF"/>
              </w:rPr>
              <w:t>я в експлуатацію таких об’єктів</w:t>
            </w: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A37AE7" w:rsidRDefault="00A37AE7" w:rsidP="00A37AE7">
            <w:pPr>
              <w:rPr>
                <w:sz w:val="24"/>
                <w:szCs w:val="24"/>
                <w:lang w:eastAsia="uk-UA"/>
              </w:rPr>
            </w:pPr>
            <w:r w:rsidRPr="00A37AE7">
              <w:rPr>
                <w:sz w:val="24"/>
                <w:szCs w:val="24"/>
                <w:lang w:eastAsia="uk-UA"/>
              </w:rPr>
              <w:t>У паперовій формі особисто заявником (у тому числі через центри надання адміністративних послуг) або поштовим відправленням з описом вкладення</w:t>
            </w: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A37AE7" w:rsidRDefault="00A37AE7" w:rsidP="00A37AE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A37AE7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C21646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rPr>
                <w:sz w:val="24"/>
                <w:szCs w:val="24"/>
                <w:lang w:eastAsia="uk-UA"/>
              </w:rPr>
            </w:pP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rPr>
                <w:sz w:val="24"/>
                <w:szCs w:val="24"/>
                <w:lang w:eastAsia="uk-UA"/>
              </w:rPr>
            </w:pP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rPr>
                <w:sz w:val="24"/>
                <w:szCs w:val="24"/>
                <w:lang w:eastAsia="uk-UA"/>
              </w:rPr>
            </w:pP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A37AE7" w:rsidRDefault="00A37AE7" w:rsidP="000F3F5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Протягом </w:t>
            </w:r>
            <w:r w:rsidR="000F3F5A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 xml:space="preserve"> робочих днів</w:t>
            </w:r>
            <w:r w:rsidR="0076071A">
              <w:rPr>
                <w:sz w:val="24"/>
                <w:szCs w:val="24"/>
                <w:lang w:eastAsia="uk-UA"/>
              </w:rPr>
              <w:t xml:space="preserve"> з дня отримання заяви робочим органом</w:t>
            </w: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A37AE7" w:rsidRDefault="00A37AE7" w:rsidP="00A37AE7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</w:pPr>
            <w:r>
              <w:rPr>
                <w:color w:val="333333"/>
              </w:rPr>
              <w:t>1</w:t>
            </w:r>
            <w:r w:rsidRPr="00A37AE7">
              <w:t>) подання неповного пакета документів;</w:t>
            </w:r>
          </w:p>
          <w:p w:rsidR="00A37AE7" w:rsidRPr="00A37AE7" w:rsidRDefault="00A37AE7" w:rsidP="00A37AE7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</w:pPr>
            <w:bookmarkStart w:id="14" w:name="n1665"/>
            <w:bookmarkEnd w:id="14"/>
            <w:r w:rsidRPr="00A37AE7">
              <w:t>2) виявлення неповних або недостовірних відомостей у поданих документах, що підтверджено документально;</w:t>
            </w:r>
          </w:p>
          <w:p w:rsidR="00A37AE7" w:rsidRPr="00A37AE7" w:rsidRDefault="00A37AE7" w:rsidP="00A37AE7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</w:pPr>
            <w:bookmarkStart w:id="15" w:name="n1666"/>
            <w:bookmarkEnd w:id="15"/>
            <w:r w:rsidRPr="00A37AE7">
              <w:t>3) подання заяви особою, яка не є замовником, або його представником - у разі подання заяви про присвоєння, коригування адреси щодо об’єкта будівництва;</w:t>
            </w:r>
          </w:p>
          <w:p w:rsidR="00A37AE7" w:rsidRPr="00A37AE7" w:rsidRDefault="00A37AE7" w:rsidP="00A37AE7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</w:pPr>
            <w:bookmarkStart w:id="16" w:name="n1667"/>
            <w:bookmarkEnd w:id="16"/>
            <w:r w:rsidRPr="00A37AE7">
              <w:t>4) подання заяви особою, яка не є власником (співвласниками) об’єкта нерухомого майна, щодо якого подано заяву про зміну адреси, або його (їх) представником - у разі подання заяви про присвоєння, зміну адреси щодо закінченого будівництвом об’єкта;</w:t>
            </w:r>
          </w:p>
          <w:p w:rsidR="00A37AE7" w:rsidRPr="00F94EC9" w:rsidRDefault="00A37AE7" w:rsidP="00A37AE7">
            <w:pPr>
              <w:ind w:firstLine="414"/>
              <w:rPr>
                <w:sz w:val="24"/>
                <w:szCs w:val="24"/>
                <w:lang w:eastAsia="uk-UA"/>
              </w:rPr>
            </w:pPr>
            <w:bookmarkStart w:id="17" w:name="n1668"/>
            <w:bookmarkEnd w:id="17"/>
            <w:r w:rsidRPr="00A37AE7">
              <w:rPr>
                <w:sz w:val="24"/>
                <w:szCs w:val="24"/>
                <w:lang w:eastAsia="uk-UA"/>
              </w:rPr>
              <w:t>5) подання заяви до органу з присвоєння адреси, який не має повноважень приймати рішення про присвоєння, зміну, коригування адреси на відповідній території.</w:t>
            </w: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pStyle w:val="rvps2"/>
              <w:shd w:val="clear" w:color="auto" w:fill="FFFFFF"/>
              <w:spacing w:after="0" w:afterAutospacing="0"/>
              <w:ind w:hanging="11"/>
              <w:jc w:val="both"/>
            </w:pPr>
            <w:bookmarkStart w:id="18" w:name="o638"/>
            <w:bookmarkEnd w:id="18"/>
            <w:r>
              <w:rPr>
                <w:bCs/>
              </w:rPr>
              <w:t>Рішення про присвоєння адреси</w:t>
            </w:r>
            <w:r w:rsidR="00236DDB">
              <w:rPr>
                <w:bCs/>
              </w:rPr>
              <w:t xml:space="preserve"> (витяг з електронної системи)</w:t>
            </w:r>
          </w:p>
        </w:tc>
      </w:tr>
      <w:tr w:rsidR="00A37AE7" w:rsidRPr="00F94EC9" w:rsidTr="001D78D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7AE7" w:rsidRPr="009A4C52" w:rsidRDefault="00A37AE7" w:rsidP="00A37AE7">
            <w:pPr>
              <w:pStyle w:val="rvps2"/>
              <w:shd w:val="clear" w:color="auto" w:fill="FFFFFF"/>
              <w:spacing w:after="0" w:afterAutospacing="0"/>
              <w:ind w:hanging="11"/>
              <w:jc w:val="both"/>
            </w:pPr>
            <w:r>
              <w:t>Н</w:t>
            </w:r>
            <w:r w:rsidRPr="00A37AE7">
              <w:t>адається заявнику рішення</w:t>
            </w:r>
            <w:r w:rsidR="00236DDB">
              <w:t xml:space="preserve"> (витяг з електронної системи)</w:t>
            </w:r>
            <w:r w:rsidRPr="00A37AE7">
              <w:t xml:space="preserve"> про присвоєння адреси у спосіб, відповідн</w:t>
            </w:r>
            <w:r w:rsidR="00B34189">
              <w:t>о до якого подавалися документи</w:t>
            </w: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19" w:name="n43"/>
      <w:bookmarkEnd w:id="19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</w:t>
      </w:r>
      <w:r w:rsidR="00FF76A9">
        <w:rPr>
          <w:sz w:val="24"/>
          <w:szCs w:val="24"/>
        </w:rPr>
        <w:t>ю</w:t>
      </w:r>
      <w:r w:rsidRPr="00A63158">
        <w:rPr>
          <w:sz w:val="24"/>
          <w:szCs w:val="24"/>
        </w:rPr>
        <w:t>ться форм</w:t>
      </w:r>
      <w:r w:rsidR="00FF76A9">
        <w:rPr>
          <w:sz w:val="24"/>
          <w:szCs w:val="24"/>
        </w:rPr>
        <w:t>и</w:t>
      </w:r>
      <w:r w:rsidRPr="00A63158">
        <w:rPr>
          <w:sz w:val="24"/>
          <w:szCs w:val="24"/>
        </w:rPr>
        <w:t xml:space="preserve"> заяв.</w:t>
      </w:r>
    </w:p>
    <w:sectPr w:rsidR="007A579F" w:rsidRPr="00603E47" w:rsidSect="004C1C65">
      <w:headerReference w:type="default" r:id="rId13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90" w:rsidRDefault="00566590">
      <w:r>
        <w:separator/>
      </w:r>
    </w:p>
  </w:endnote>
  <w:endnote w:type="continuationSeparator" w:id="0">
    <w:p w:rsidR="00566590" w:rsidRDefault="0056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90" w:rsidRDefault="00566590">
      <w:r>
        <w:separator/>
      </w:r>
    </w:p>
  </w:footnote>
  <w:footnote w:type="continuationSeparator" w:id="0">
    <w:p w:rsidR="00566590" w:rsidRDefault="0056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845CFC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0F3F5A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C13B9"/>
    <w:rsid w:val="001D114C"/>
    <w:rsid w:val="001D5657"/>
    <w:rsid w:val="001D7390"/>
    <w:rsid w:val="001E0E70"/>
    <w:rsid w:val="001F4787"/>
    <w:rsid w:val="0020176B"/>
    <w:rsid w:val="00207FED"/>
    <w:rsid w:val="00216288"/>
    <w:rsid w:val="00223543"/>
    <w:rsid w:val="00234BF6"/>
    <w:rsid w:val="00236DDB"/>
    <w:rsid w:val="0023746A"/>
    <w:rsid w:val="00240431"/>
    <w:rsid w:val="00245882"/>
    <w:rsid w:val="00261D79"/>
    <w:rsid w:val="00264EFA"/>
    <w:rsid w:val="002701F6"/>
    <w:rsid w:val="002945CF"/>
    <w:rsid w:val="002A134F"/>
    <w:rsid w:val="002A7137"/>
    <w:rsid w:val="002B5859"/>
    <w:rsid w:val="002C39AC"/>
    <w:rsid w:val="002C6AA7"/>
    <w:rsid w:val="002C748D"/>
    <w:rsid w:val="002F6677"/>
    <w:rsid w:val="00312124"/>
    <w:rsid w:val="0031302B"/>
    <w:rsid w:val="00313492"/>
    <w:rsid w:val="00324E45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65E1"/>
    <w:rsid w:val="00450D8A"/>
    <w:rsid w:val="004548BC"/>
    <w:rsid w:val="00460F1C"/>
    <w:rsid w:val="0046323A"/>
    <w:rsid w:val="0046358D"/>
    <w:rsid w:val="004864CF"/>
    <w:rsid w:val="00497481"/>
    <w:rsid w:val="004A69F0"/>
    <w:rsid w:val="004A6B86"/>
    <w:rsid w:val="004B7651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6590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5E2645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97FA1"/>
    <w:rsid w:val="006C2AC3"/>
    <w:rsid w:val="006C67A5"/>
    <w:rsid w:val="006D7D9B"/>
    <w:rsid w:val="006F04B0"/>
    <w:rsid w:val="00711E62"/>
    <w:rsid w:val="00722219"/>
    <w:rsid w:val="00744F1B"/>
    <w:rsid w:val="00750645"/>
    <w:rsid w:val="0076071A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7E6BBB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45CFC"/>
    <w:rsid w:val="00856E0C"/>
    <w:rsid w:val="0085713F"/>
    <w:rsid w:val="0086128C"/>
    <w:rsid w:val="00861A85"/>
    <w:rsid w:val="0088053D"/>
    <w:rsid w:val="00895711"/>
    <w:rsid w:val="0089625A"/>
    <w:rsid w:val="008A24E2"/>
    <w:rsid w:val="008A581D"/>
    <w:rsid w:val="008B1659"/>
    <w:rsid w:val="008B74F8"/>
    <w:rsid w:val="008C0A98"/>
    <w:rsid w:val="008E3347"/>
    <w:rsid w:val="009105C4"/>
    <w:rsid w:val="00911F85"/>
    <w:rsid w:val="00920B56"/>
    <w:rsid w:val="00926463"/>
    <w:rsid w:val="00931272"/>
    <w:rsid w:val="00942C96"/>
    <w:rsid w:val="009512CF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37AE7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34189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1238"/>
    <w:rsid w:val="00BD2AFA"/>
    <w:rsid w:val="00BD4F01"/>
    <w:rsid w:val="00BE58AD"/>
    <w:rsid w:val="00BE5E7F"/>
    <w:rsid w:val="00BF0829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0633"/>
    <w:rsid w:val="00C46CDE"/>
    <w:rsid w:val="00C46D25"/>
    <w:rsid w:val="00C51CD7"/>
    <w:rsid w:val="00C61F97"/>
    <w:rsid w:val="00C638C2"/>
    <w:rsid w:val="00C658AD"/>
    <w:rsid w:val="00C67058"/>
    <w:rsid w:val="00C7140C"/>
    <w:rsid w:val="00C71DD9"/>
    <w:rsid w:val="00C736F2"/>
    <w:rsid w:val="00C74B67"/>
    <w:rsid w:val="00C75A6D"/>
    <w:rsid w:val="00C774BC"/>
    <w:rsid w:val="00C801E6"/>
    <w:rsid w:val="00C94B34"/>
    <w:rsid w:val="00CA4CA1"/>
    <w:rsid w:val="00CA6454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111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41E7B"/>
    <w:rsid w:val="00F52ADF"/>
    <w:rsid w:val="00F55E2D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spelle">
    <w:name w:val="spelle"/>
    <w:basedOn w:val="a0"/>
    <w:rsid w:val="00F55E2D"/>
  </w:style>
  <w:style w:type="character" w:customStyle="1" w:styleId="rvts37">
    <w:name w:val="rvts37"/>
    <w:rsid w:val="008B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-rada.gov.ua/cnapsub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3038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3038-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3038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038-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3C53D-258F-4C90-AF49-0D117907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Крят Олена</cp:lastModifiedBy>
  <cp:revision>79</cp:revision>
  <cp:lastPrinted>2021-10-20T07:55:00Z</cp:lastPrinted>
  <dcterms:created xsi:type="dcterms:W3CDTF">2021-10-20T05:33:00Z</dcterms:created>
  <dcterms:modified xsi:type="dcterms:W3CDTF">2023-10-19T07:38:00Z</dcterms:modified>
</cp:coreProperties>
</file>