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3C4F2" w14:textId="77777777" w:rsidR="007624D5" w:rsidRPr="0037123C" w:rsidRDefault="007624D5" w:rsidP="00B51148">
      <w:pPr>
        <w:ind w:firstLine="142"/>
        <w:jc w:val="center"/>
        <w:rPr>
          <w:sz w:val="26"/>
          <w:szCs w:val="26"/>
          <w:lang w:eastAsia="uk-UA"/>
        </w:rPr>
      </w:pPr>
      <w:bookmarkStart w:id="0" w:name="_GoBack"/>
      <w:bookmarkEnd w:id="0"/>
      <w:r w:rsidRPr="0037123C">
        <w:rPr>
          <w:b/>
          <w:bCs/>
          <w:u w:val="single"/>
          <w:lang w:eastAsia="uk-UA"/>
        </w:rPr>
        <w:t xml:space="preserve"> </w:t>
      </w:r>
    </w:p>
    <w:p w14:paraId="48372BC4" w14:textId="77777777" w:rsidR="007624D5" w:rsidRPr="0037123C" w:rsidRDefault="007624D5" w:rsidP="000A0428">
      <w:pPr>
        <w:jc w:val="left"/>
        <w:rPr>
          <w:sz w:val="24"/>
          <w:szCs w:val="24"/>
          <w:lang w:eastAsia="uk-UA"/>
        </w:rPr>
      </w:pPr>
      <w:r w:rsidRPr="0037123C">
        <w:rPr>
          <w:sz w:val="26"/>
          <w:szCs w:val="26"/>
          <w:lang w:eastAsia="uk-UA"/>
        </w:rPr>
        <w:t xml:space="preserve">                                                                                           </w:t>
      </w:r>
      <w:r w:rsidRPr="0037123C">
        <w:rPr>
          <w:sz w:val="24"/>
          <w:szCs w:val="24"/>
          <w:lang w:eastAsia="uk-UA"/>
        </w:rPr>
        <w:t>ЗАТВЕРДЖЕНО</w:t>
      </w:r>
    </w:p>
    <w:p w14:paraId="0796CC5B" w14:textId="77777777" w:rsidR="007624D5" w:rsidRPr="0037123C" w:rsidRDefault="007624D5" w:rsidP="00F05F9A">
      <w:pPr>
        <w:tabs>
          <w:tab w:val="left" w:pos="3969"/>
        </w:tabs>
        <w:ind w:left="4963"/>
        <w:jc w:val="left"/>
        <w:rPr>
          <w:sz w:val="24"/>
          <w:szCs w:val="24"/>
          <w:lang w:eastAsia="uk-UA"/>
        </w:rPr>
      </w:pPr>
      <w:r w:rsidRPr="0037123C">
        <w:rPr>
          <w:sz w:val="24"/>
          <w:szCs w:val="24"/>
          <w:lang w:eastAsia="uk-UA"/>
        </w:rPr>
        <w:t xml:space="preserve">                Наказ начальника </w:t>
      </w:r>
    </w:p>
    <w:p w14:paraId="3F2A83D8" w14:textId="77777777" w:rsidR="007624D5" w:rsidRPr="0037123C" w:rsidRDefault="007624D5" w:rsidP="00F05F9A">
      <w:pPr>
        <w:tabs>
          <w:tab w:val="left" w:pos="3969"/>
        </w:tabs>
        <w:ind w:left="4963" w:firstLine="977"/>
        <w:jc w:val="left"/>
        <w:rPr>
          <w:sz w:val="24"/>
          <w:szCs w:val="24"/>
          <w:lang w:eastAsia="uk-UA"/>
        </w:rPr>
      </w:pPr>
      <w:r w:rsidRPr="0037123C">
        <w:rPr>
          <w:sz w:val="24"/>
          <w:szCs w:val="24"/>
          <w:lang w:eastAsia="uk-UA"/>
        </w:rPr>
        <w:t>Управління соціального захисту</w:t>
      </w:r>
    </w:p>
    <w:p w14:paraId="5D10C591" w14:textId="77777777" w:rsidR="007624D5" w:rsidRPr="0037123C" w:rsidRDefault="007624D5" w:rsidP="00F05F9A">
      <w:pPr>
        <w:tabs>
          <w:tab w:val="left" w:pos="3969"/>
        </w:tabs>
        <w:ind w:left="4963" w:firstLine="977"/>
        <w:jc w:val="left"/>
        <w:rPr>
          <w:sz w:val="24"/>
          <w:szCs w:val="24"/>
          <w:lang w:eastAsia="uk-UA"/>
        </w:rPr>
      </w:pPr>
      <w:r w:rsidRPr="0037123C">
        <w:rPr>
          <w:sz w:val="24"/>
          <w:szCs w:val="24"/>
          <w:lang w:eastAsia="uk-UA"/>
        </w:rPr>
        <w:t>населення Горішньоплавнівської</w:t>
      </w:r>
    </w:p>
    <w:p w14:paraId="67782C2E" w14:textId="77777777" w:rsidR="007624D5" w:rsidRPr="0037123C" w:rsidRDefault="007624D5" w:rsidP="00F05F9A">
      <w:pPr>
        <w:tabs>
          <w:tab w:val="left" w:pos="3969"/>
        </w:tabs>
        <w:ind w:left="4963" w:firstLine="977"/>
        <w:jc w:val="left"/>
        <w:rPr>
          <w:sz w:val="24"/>
          <w:szCs w:val="24"/>
          <w:lang w:eastAsia="uk-UA"/>
        </w:rPr>
      </w:pPr>
      <w:r w:rsidRPr="0037123C">
        <w:rPr>
          <w:sz w:val="24"/>
          <w:szCs w:val="24"/>
          <w:lang w:eastAsia="uk-UA"/>
        </w:rPr>
        <w:t>міської ради Кременчуцького району</w:t>
      </w:r>
    </w:p>
    <w:p w14:paraId="0843DF1E" w14:textId="77777777" w:rsidR="007624D5" w:rsidRPr="0037123C" w:rsidRDefault="007624D5" w:rsidP="00F05F9A">
      <w:pPr>
        <w:tabs>
          <w:tab w:val="left" w:pos="3969"/>
        </w:tabs>
        <w:ind w:left="4963" w:firstLine="977"/>
        <w:jc w:val="left"/>
        <w:rPr>
          <w:sz w:val="24"/>
          <w:szCs w:val="24"/>
          <w:lang w:eastAsia="uk-UA"/>
        </w:rPr>
      </w:pPr>
      <w:r w:rsidRPr="0037123C">
        <w:rPr>
          <w:sz w:val="24"/>
          <w:szCs w:val="24"/>
          <w:lang w:eastAsia="uk-UA"/>
        </w:rPr>
        <w:t xml:space="preserve">Полтавської області </w:t>
      </w:r>
    </w:p>
    <w:p w14:paraId="2ED345C9" w14:textId="23F09DB7" w:rsidR="007624D5" w:rsidRPr="0037123C" w:rsidRDefault="007624D5" w:rsidP="00F401A0">
      <w:pPr>
        <w:ind w:left="4965"/>
        <w:jc w:val="left"/>
        <w:rPr>
          <w:sz w:val="24"/>
          <w:szCs w:val="24"/>
          <w:u w:val="single"/>
          <w:lang w:eastAsia="uk-UA"/>
        </w:rPr>
      </w:pPr>
      <w:r w:rsidRPr="0037123C">
        <w:rPr>
          <w:sz w:val="24"/>
          <w:szCs w:val="24"/>
          <w:lang w:eastAsia="uk-UA"/>
        </w:rPr>
        <w:t xml:space="preserve">                </w:t>
      </w:r>
      <w:r w:rsidRPr="0037123C">
        <w:rPr>
          <w:sz w:val="24"/>
          <w:szCs w:val="24"/>
          <w:u w:val="single"/>
          <w:lang w:eastAsia="uk-UA"/>
        </w:rPr>
        <w:t xml:space="preserve">від </w:t>
      </w:r>
      <w:r w:rsidR="0037123C" w:rsidRPr="0037123C">
        <w:rPr>
          <w:sz w:val="24"/>
          <w:szCs w:val="24"/>
          <w:u w:val="single"/>
          <w:lang w:eastAsia="uk-UA"/>
        </w:rPr>
        <w:t>05</w:t>
      </w:r>
      <w:r w:rsidRPr="0037123C">
        <w:rPr>
          <w:sz w:val="24"/>
          <w:szCs w:val="24"/>
          <w:u w:val="single"/>
          <w:lang w:eastAsia="uk-UA"/>
        </w:rPr>
        <w:t>.0</w:t>
      </w:r>
      <w:r w:rsidR="0037123C" w:rsidRPr="0037123C">
        <w:rPr>
          <w:sz w:val="24"/>
          <w:szCs w:val="24"/>
          <w:u w:val="single"/>
          <w:lang w:eastAsia="uk-UA"/>
        </w:rPr>
        <w:t>3</w:t>
      </w:r>
      <w:r w:rsidRPr="0037123C">
        <w:rPr>
          <w:sz w:val="24"/>
          <w:szCs w:val="24"/>
          <w:u w:val="single"/>
          <w:lang w:eastAsia="uk-UA"/>
        </w:rPr>
        <w:t>.202</w:t>
      </w:r>
      <w:r w:rsidR="0037123C" w:rsidRPr="0037123C">
        <w:rPr>
          <w:sz w:val="24"/>
          <w:szCs w:val="24"/>
          <w:u w:val="single"/>
          <w:lang w:eastAsia="uk-UA"/>
        </w:rPr>
        <w:t>4</w:t>
      </w:r>
      <w:r w:rsidRPr="0037123C">
        <w:rPr>
          <w:sz w:val="24"/>
          <w:szCs w:val="24"/>
          <w:u w:val="single"/>
          <w:lang w:eastAsia="uk-UA"/>
        </w:rPr>
        <w:t xml:space="preserve"> р.  № </w:t>
      </w:r>
      <w:r w:rsidR="0037123C" w:rsidRPr="0037123C">
        <w:rPr>
          <w:sz w:val="24"/>
          <w:szCs w:val="24"/>
          <w:u w:val="single"/>
          <w:lang w:eastAsia="uk-UA"/>
        </w:rPr>
        <w:t>15</w:t>
      </w:r>
      <w:r w:rsidRPr="0037123C">
        <w:rPr>
          <w:sz w:val="24"/>
          <w:szCs w:val="24"/>
          <w:u w:val="single"/>
          <w:lang w:eastAsia="uk-UA"/>
        </w:rPr>
        <w:t xml:space="preserve">-д                                                                                      </w:t>
      </w:r>
    </w:p>
    <w:p w14:paraId="7A28F939" w14:textId="77777777" w:rsidR="007624D5" w:rsidRPr="0037123C" w:rsidRDefault="007624D5" w:rsidP="00F03E60">
      <w:pPr>
        <w:jc w:val="center"/>
        <w:rPr>
          <w:b/>
          <w:bCs/>
          <w:sz w:val="26"/>
          <w:szCs w:val="26"/>
          <w:lang w:eastAsia="uk-UA"/>
        </w:rPr>
      </w:pPr>
    </w:p>
    <w:p w14:paraId="10EDEB4F" w14:textId="77777777" w:rsidR="007624D5" w:rsidRPr="0037123C" w:rsidRDefault="007624D5" w:rsidP="00F03E60">
      <w:pPr>
        <w:jc w:val="center"/>
        <w:rPr>
          <w:b/>
          <w:bCs/>
          <w:sz w:val="26"/>
          <w:szCs w:val="26"/>
          <w:lang w:eastAsia="uk-UA"/>
        </w:rPr>
      </w:pPr>
    </w:p>
    <w:p w14:paraId="1268E2E2" w14:textId="77777777" w:rsidR="007624D5" w:rsidRPr="0037123C" w:rsidRDefault="007624D5" w:rsidP="00FA207D">
      <w:pPr>
        <w:jc w:val="center"/>
        <w:rPr>
          <w:b/>
          <w:bCs/>
          <w:lang w:eastAsia="uk-UA"/>
        </w:rPr>
      </w:pPr>
      <w:r w:rsidRPr="0037123C">
        <w:rPr>
          <w:b/>
          <w:bCs/>
          <w:lang w:eastAsia="uk-UA"/>
        </w:rPr>
        <w:t xml:space="preserve">ІНФОРМАЦІЙНА КАРТКА </w:t>
      </w:r>
    </w:p>
    <w:p w14:paraId="5CD4BFE2" w14:textId="77777777" w:rsidR="007624D5" w:rsidRPr="0037123C" w:rsidRDefault="007624D5" w:rsidP="00385585">
      <w:pPr>
        <w:tabs>
          <w:tab w:val="left" w:pos="3969"/>
        </w:tabs>
        <w:jc w:val="center"/>
        <w:rPr>
          <w:b/>
          <w:bCs/>
        </w:rPr>
      </w:pPr>
      <w:r w:rsidRPr="0037123C">
        <w:rPr>
          <w:b/>
          <w:bCs/>
        </w:rPr>
        <w:t>АДМІНІСТРАТИВНОЇ ПОСЛУГИ</w:t>
      </w:r>
      <w:r w:rsidRPr="0037123C">
        <w:rPr>
          <w:b/>
          <w:bCs/>
          <w:sz w:val="26"/>
          <w:szCs w:val="26"/>
          <w:lang w:eastAsia="uk-UA"/>
        </w:rPr>
        <w:t xml:space="preserve"> </w:t>
      </w:r>
    </w:p>
    <w:p w14:paraId="68D21B63" w14:textId="77777777" w:rsidR="007624D5" w:rsidRPr="0037123C" w:rsidRDefault="007624D5" w:rsidP="00245882">
      <w:pPr>
        <w:tabs>
          <w:tab w:val="left" w:pos="3969"/>
        </w:tabs>
        <w:jc w:val="center"/>
        <w:rPr>
          <w:b/>
          <w:bCs/>
          <w:sz w:val="24"/>
          <w:szCs w:val="24"/>
          <w:lang w:eastAsia="uk-UA"/>
        </w:rPr>
      </w:pPr>
      <w:r w:rsidRPr="0037123C">
        <w:rPr>
          <w:rStyle w:val="rvts23"/>
          <w:b/>
          <w:bCs/>
        </w:rPr>
        <w:t xml:space="preserve"> </w:t>
      </w:r>
      <w:r w:rsidRPr="0037123C">
        <w:rPr>
          <w:b/>
          <w:bCs/>
          <w:sz w:val="24"/>
          <w:szCs w:val="24"/>
          <w:lang w:eastAsia="uk-UA"/>
        </w:rPr>
        <w:t xml:space="preserve">  </w:t>
      </w:r>
      <w:r w:rsidRPr="0037123C">
        <w:rPr>
          <w:b/>
          <w:bCs/>
          <w:lang w:eastAsia="uk-UA"/>
        </w:rPr>
        <w:t xml:space="preserve">Надання допомоги на проживання внутрішньо переміщеним особам                          </w:t>
      </w:r>
      <w:r w:rsidRPr="0037123C">
        <w:rPr>
          <w:b/>
          <w:bCs/>
          <w:sz w:val="24"/>
          <w:szCs w:val="24"/>
          <w:lang w:eastAsia="uk-UA"/>
        </w:rPr>
        <w:t xml:space="preserve">( ідентифікатор послуги - </w:t>
      </w:r>
      <w:r w:rsidRPr="0037123C">
        <w:rPr>
          <w:b/>
          <w:bCs/>
          <w:sz w:val="24"/>
          <w:szCs w:val="24"/>
        </w:rPr>
        <w:t>02417</w:t>
      </w:r>
      <w:r w:rsidRPr="0037123C">
        <w:rPr>
          <w:b/>
          <w:bCs/>
          <w:sz w:val="24"/>
          <w:szCs w:val="24"/>
          <w:lang w:eastAsia="uk-UA"/>
        </w:rPr>
        <w:t>)</w:t>
      </w:r>
    </w:p>
    <w:p w14:paraId="5F71A072" w14:textId="77777777" w:rsidR="007624D5" w:rsidRPr="0037123C" w:rsidRDefault="007624D5" w:rsidP="00824B08">
      <w:pPr>
        <w:tabs>
          <w:tab w:val="left" w:pos="3969"/>
        </w:tabs>
        <w:jc w:val="center"/>
        <w:rPr>
          <w:b/>
          <w:bCs/>
          <w:sz w:val="26"/>
          <w:szCs w:val="26"/>
          <w:lang w:eastAsia="uk-UA"/>
        </w:rPr>
      </w:pPr>
      <w:r w:rsidRPr="0037123C">
        <w:rPr>
          <w:b/>
          <w:bCs/>
          <w:sz w:val="26"/>
          <w:szCs w:val="26"/>
          <w:lang w:eastAsia="uk-UA"/>
        </w:rPr>
        <w:t>____________________________________________________________________________</w:t>
      </w:r>
    </w:p>
    <w:p w14:paraId="25251C71" w14:textId="77777777" w:rsidR="007624D5" w:rsidRPr="0037123C" w:rsidRDefault="007624D5" w:rsidP="0020176B">
      <w:pPr>
        <w:jc w:val="center"/>
        <w:rPr>
          <w:sz w:val="20"/>
          <w:szCs w:val="20"/>
          <w:lang w:eastAsia="uk-UA"/>
        </w:rPr>
      </w:pPr>
      <w:r w:rsidRPr="0037123C">
        <w:rPr>
          <w:sz w:val="20"/>
          <w:szCs w:val="20"/>
          <w:lang w:eastAsia="uk-UA"/>
        </w:rPr>
        <w:t>(назва адміністративної послуги)</w:t>
      </w:r>
    </w:p>
    <w:p w14:paraId="1BC0EB87" w14:textId="77777777" w:rsidR="007624D5" w:rsidRPr="0037123C" w:rsidRDefault="007624D5" w:rsidP="00824B08">
      <w:pPr>
        <w:tabs>
          <w:tab w:val="left" w:pos="3969"/>
        </w:tabs>
        <w:jc w:val="center"/>
        <w:rPr>
          <w:b/>
          <w:bCs/>
          <w:sz w:val="20"/>
          <w:szCs w:val="20"/>
          <w:lang w:eastAsia="uk-UA"/>
        </w:rPr>
      </w:pPr>
    </w:p>
    <w:p w14:paraId="531850AA" w14:textId="77777777" w:rsidR="007624D5" w:rsidRPr="0037123C" w:rsidRDefault="007624D5" w:rsidP="00824B08">
      <w:pPr>
        <w:tabs>
          <w:tab w:val="left" w:pos="3969"/>
        </w:tabs>
        <w:jc w:val="center"/>
        <w:rPr>
          <w:b/>
          <w:bCs/>
          <w:lang w:eastAsia="uk-UA"/>
        </w:rPr>
      </w:pPr>
      <w:r w:rsidRPr="0037123C">
        <w:rPr>
          <w:b/>
          <w:bCs/>
          <w:lang w:eastAsia="uk-UA"/>
        </w:rPr>
        <w:t>Управління соціального захисту населення Горішньоплавнівської міської ради Кременчуцького району Полтавської області</w:t>
      </w:r>
    </w:p>
    <w:p w14:paraId="66DB738E" w14:textId="77777777" w:rsidR="007624D5" w:rsidRPr="0037123C" w:rsidRDefault="007624D5" w:rsidP="00BE5E7F">
      <w:pPr>
        <w:jc w:val="center"/>
        <w:rPr>
          <w:lang w:eastAsia="uk-UA"/>
        </w:rPr>
      </w:pPr>
      <w:bookmarkStart w:id="1" w:name="n13"/>
      <w:bookmarkEnd w:id="1"/>
      <w:r w:rsidRPr="0037123C">
        <w:rPr>
          <w:lang w:eastAsia="uk-UA"/>
        </w:rPr>
        <w:t>______________________________________________________________________</w:t>
      </w:r>
    </w:p>
    <w:p w14:paraId="0BECFAB6" w14:textId="77777777" w:rsidR="007624D5" w:rsidRPr="0037123C" w:rsidRDefault="007624D5" w:rsidP="003945B6">
      <w:pPr>
        <w:jc w:val="center"/>
        <w:rPr>
          <w:sz w:val="20"/>
          <w:szCs w:val="20"/>
          <w:lang w:eastAsia="uk-UA"/>
        </w:rPr>
      </w:pPr>
      <w:r w:rsidRPr="0037123C">
        <w:rPr>
          <w:sz w:val="20"/>
          <w:szCs w:val="20"/>
          <w:lang w:eastAsia="uk-UA"/>
        </w:rPr>
        <w:t>(найменування суб’єкта надання адміністративної послуги)</w:t>
      </w:r>
    </w:p>
    <w:p w14:paraId="1D5ACFB7" w14:textId="77777777" w:rsidR="007624D5" w:rsidRPr="0037123C" w:rsidRDefault="007624D5"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97"/>
        <w:gridCol w:w="6226"/>
      </w:tblGrid>
      <w:tr w:rsidR="007624D5" w:rsidRPr="0037123C" w14:paraId="79F65F33" w14:textId="77777777">
        <w:tc>
          <w:tcPr>
            <w:tcW w:w="0" w:type="auto"/>
            <w:gridSpan w:val="3"/>
            <w:tcBorders>
              <w:top w:val="outset" w:sz="6" w:space="0" w:color="000000"/>
              <w:left w:val="outset" w:sz="6" w:space="0" w:color="000000"/>
              <w:bottom w:val="outset" w:sz="6" w:space="0" w:color="000000"/>
              <w:right w:val="outset" w:sz="6" w:space="0" w:color="000000"/>
            </w:tcBorders>
          </w:tcPr>
          <w:p w14:paraId="3FDF70C7" w14:textId="77777777" w:rsidR="007624D5" w:rsidRPr="0037123C" w:rsidRDefault="007624D5" w:rsidP="0054769B">
            <w:pPr>
              <w:jc w:val="center"/>
              <w:rPr>
                <w:b/>
                <w:bCs/>
                <w:i/>
                <w:iCs/>
                <w:sz w:val="24"/>
                <w:szCs w:val="24"/>
                <w:lang w:eastAsia="uk-UA"/>
              </w:rPr>
            </w:pPr>
            <w:bookmarkStart w:id="2" w:name="n14"/>
            <w:bookmarkEnd w:id="2"/>
            <w:r w:rsidRPr="0037123C">
              <w:rPr>
                <w:b/>
                <w:bCs/>
                <w:sz w:val="24"/>
                <w:szCs w:val="24"/>
                <w:lang w:eastAsia="uk-UA"/>
              </w:rPr>
              <w:t>Інформація про центр надання адміністративних послуг</w:t>
            </w:r>
          </w:p>
        </w:tc>
      </w:tr>
      <w:tr w:rsidR="007624D5" w:rsidRPr="0037123C" w14:paraId="391E0651" w14:textId="77777777">
        <w:tc>
          <w:tcPr>
            <w:tcW w:w="3738" w:type="dxa"/>
            <w:gridSpan w:val="2"/>
            <w:tcBorders>
              <w:top w:val="outset" w:sz="6" w:space="0" w:color="000000"/>
              <w:left w:val="outset" w:sz="6" w:space="0" w:color="000000"/>
              <w:bottom w:val="outset" w:sz="6" w:space="0" w:color="000000"/>
              <w:right w:val="outset" w:sz="6" w:space="0" w:color="000000"/>
            </w:tcBorders>
          </w:tcPr>
          <w:p w14:paraId="7BAF30B8" w14:textId="77777777" w:rsidR="007624D5" w:rsidRPr="0037123C" w:rsidRDefault="007624D5" w:rsidP="00C46D25">
            <w:pPr>
              <w:rPr>
                <w:sz w:val="24"/>
                <w:szCs w:val="24"/>
                <w:lang w:eastAsia="uk-UA"/>
              </w:rPr>
            </w:pPr>
            <w:r w:rsidRPr="0037123C">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14:paraId="0AECF32A" w14:textId="77777777" w:rsidR="007624D5" w:rsidRPr="0037123C" w:rsidRDefault="007624D5" w:rsidP="004864CF">
            <w:pPr>
              <w:rPr>
                <w:sz w:val="24"/>
                <w:szCs w:val="24"/>
              </w:rPr>
            </w:pPr>
            <w:r w:rsidRPr="0037123C">
              <w:rPr>
                <w:sz w:val="24"/>
                <w:szCs w:val="24"/>
              </w:rPr>
              <w:t>• Центр надання адміністративних послуг (ЦНАП) Горішньоплавнівської міської ради Кременчуцького району Полтавської області.</w:t>
            </w:r>
          </w:p>
          <w:p w14:paraId="3F395086" w14:textId="77777777" w:rsidR="007624D5" w:rsidRPr="0037123C" w:rsidRDefault="007624D5" w:rsidP="004864CF">
            <w:pPr>
              <w:rPr>
                <w:sz w:val="24"/>
                <w:szCs w:val="24"/>
              </w:rPr>
            </w:pPr>
            <w:r w:rsidRPr="0037123C">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14:paraId="14D2FC59" w14:textId="77777777" w:rsidR="007624D5" w:rsidRPr="0037123C" w:rsidRDefault="007624D5" w:rsidP="004864CF">
            <w:pPr>
              <w:rPr>
                <w:sz w:val="24"/>
                <w:szCs w:val="24"/>
              </w:rPr>
            </w:pPr>
            <w:r w:rsidRPr="0037123C">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14:paraId="7D27A9BC" w14:textId="77777777" w:rsidR="007624D5" w:rsidRPr="0037123C" w:rsidRDefault="007624D5" w:rsidP="004864CF">
            <w:pPr>
              <w:rPr>
                <w:sz w:val="24"/>
                <w:szCs w:val="24"/>
              </w:rPr>
            </w:pPr>
            <w:r w:rsidRPr="0037123C">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14:paraId="75A79578" w14:textId="77777777" w:rsidR="007624D5" w:rsidRPr="0037123C" w:rsidRDefault="007624D5" w:rsidP="004864CF">
            <w:pPr>
              <w:rPr>
                <w:sz w:val="24"/>
                <w:szCs w:val="24"/>
                <w:lang w:eastAsia="uk-UA"/>
              </w:rPr>
            </w:pPr>
            <w:r w:rsidRPr="0037123C">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7624D5" w:rsidRPr="0037123C" w14:paraId="0BF22869" w14:textId="77777777">
        <w:tc>
          <w:tcPr>
            <w:tcW w:w="0" w:type="auto"/>
            <w:tcBorders>
              <w:top w:val="outset" w:sz="6" w:space="0" w:color="000000"/>
              <w:left w:val="outset" w:sz="6" w:space="0" w:color="000000"/>
              <w:bottom w:val="outset" w:sz="6" w:space="0" w:color="000000"/>
              <w:right w:val="outset" w:sz="6" w:space="0" w:color="000000"/>
            </w:tcBorders>
          </w:tcPr>
          <w:p w14:paraId="4FE536A7" w14:textId="77777777" w:rsidR="007624D5" w:rsidRPr="0037123C" w:rsidRDefault="007624D5" w:rsidP="00C74B67">
            <w:pPr>
              <w:jc w:val="center"/>
              <w:rPr>
                <w:sz w:val="24"/>
                <w:szCs w:val="24"/>
                <w:lang w:eastAsia="uk-UA"/>
              </w:rPr>
            </w:pPr>
            <w:r w:rsidRPr="0037123C">
              <w:rPr>
                <w:sz w:val="24"/>
                <w:szCs w:val="24"/>
                <w:lang w:eastAsia="uk-UA"/>
              </w:rPr>
              <w:t>1.</w:t>
            </w:r>
          </w:p>
        </w:tc>
        <w:tc>
          <w:tcPr>
            <w:tcW w:w="3198" w:type="dxa"/>
            <w:tcBorders>
              <w:top w:val="outset" w:sz="6" w:space="0" w:color="000000"/>
              <w:left w:val="outset" w:sz="6" w:space="0" w:color="000000"/>
              <w:bottom w:val="outset" w:sz="6" w:space="0" w:color="000000"/>
              <w:right w:val="outset" w:sz="6" w:space="0" w:color="000000"/>
            </w:tcBorders>
          </w:tcPr>
          <w:p w14:paraId="276E8DB8" w14:textId="77777777" w:rsidR="007624D5" w:rsidRPr="0037123C" w:rsidRDefault="007624D5" w:rsidP="00B26E40">
            <w:pPr>
              <w:rPr>
                <w:sz w:val="24"/>
                <w:szCs w:val="24"/>
                <w:lang w:eastAsia="uk-UA"/>
              </w:rPr>
            </w:pPr>
            <w:r w:rsidRPr="0037123C">
              <w:rPr>
                <w:sz w:val="24"/>
                <w:szCs w:val="24"/>
                <w:lang w:eastAsia="uk-UA"/>
              </w:rPr>
              <w:t xml:space="preserve">Місцезнаходження </w:t>
            </w:r>
            <w:r w:rsidRPr="0037123C">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573F98A5" w14:textId="77777777" w:rsidR="007624D5" w:rsidRPr="0037123C" w:rsidRDefault="007624D5" w:rsidP="00FC35FB">
            <w:pPr>
              <w:rPr>
                <w:sz w:val="24"/>
                <w:szCs w:val="24"/>
              </w:rPr>
            </w:pPr>
            <w:r w:rsidRPr="0037123C">
              <w:rPr>
                <w:sz w:val="24"/>
                <w:szCs w:val="24"/>
              </w:rPr>
              <w:t xml:space="preserve">39800, Полтавська область, Кременчуцький район,            </w:t>
            </w:r>
          </w:p>
          <w:p w14:paraId="3DCFD2C0" w14:textId="77777777" w:rsidR="007624D5" w:rsidRPr="0037123C" w:rsidRDefault="007624D5" w:rsidP="00FC35FB">
            <w:pPr>
              <w:rPr>
                <w:sz w:val="24"/>
                <w:szCs w:val="24"/>
              </w:rPr>
            </w:pPr>
            <w:r w:rsidRPr="0037123C">
              <w:rPr>
                <w:sz w:val="24"/>
                <w:szCs w:val="24"/>
              </w:rPr>
              <w:t>м. Горішні Плавні, проспект Героїв Дніпра, 40</w:t>
            </w:r>
          </w:p>
          <w:p w14:paraId="68D4DD4C" w14:textId="77777777" w:rsidR="007624D5" w:rsidRPr="0037123C" w:rsidRDefault="007624D5" w:rsidP="00667198">
            <w:pPr>
              <w:jc w:val="left"/>
              <w:rPr>
                <w:sz w:val="24"/>
                <w:szCs w:val="24"/>
              </w:rPr>
            </w:pPr>
            <w:r w:rsidRPr="0037123C">
              <w:rPr>
                <w:sz w:val="24"/>
                <w:szCs w:val="24"/>
              </w:rPr>
              <w:t>39891, Полтавська область, Кременчуцький район,             с. Дмитрівка, вул.Шевченка,12</w:t>
            </w:r>
          </w:p>
          <w:p w14:paraId="493AACBD" w14:textId="77777777" w:rsidR="007624D5" w:rsidRPr="0037123C" w:rsidRDefault="007624D5" w:rsidP="00FC35FB">
            <w:pPr>
              <w:rPr>
                <w:sz w:val="24"/>
                <w:szCs w:val="24"/>
              </w:rPr>
            </w:pPr>
            <w:r w:rsidRPr="0037123C">
              <w:rPr>
                <w:sz w:val="24"/>
                <w:szCs w:val="24"/>
              </w:rPr>
              <w:t xml:space="preserve">39754, Полтавська область, Кременчуцький район, </w:t>
            </w:r>
          </w:p>
          <w:p w14:paraId="6B01995D" w14:textId="77777777" w:rsidR="007624D5" w:rsidRPr="0037123C" w:rsidRDefault="007624D5" w:rsidP="00FC35FB">
            <w:pPr>
              <w:rPr>
                <w:sz w:val="24"/>
                <w:szCs w:val="24"/>
              </w:rPr>
            </w:pPr>
            <w:r w:rsidRPr="0037123C">
              <w:rPr>
                <w:sz w:val="24"/>
                <w:szCs w:val="24"/>
              </w:rPr>
              <w:lastRenderedPageBreak/>
              <w:t>с. Келеберда, вул.Шевченка,5</w:t>
            </w:r>
          </w:p>
          <w:p w14:paraId="3765624C" w14:textId="77777777" w:rsidR="007624D5" w:rsidRPr="0037123C" w:rsidRDefault="007624D5" w:rsidP="00FC35FB">
            <w:pPr>
              <w:rPr>
                <w:sz w:val="24"/>
                <w:szCs w:val="24"/>
              </w:rPr>
            </w:pPr>
            <w:r w:rsidRPr="0037123C">
              <w:rPr>
                <w:sz w:val="24"/>
                <w:szCs w:val="24"/>
              </w:rPr>
              <w:t>39752, Полтавська область, Кременчуцький район,</w:t>
            </w:r>
          </w:p>
          <w:p w14:paraId="4778CB76" w14:textId="77777777" w:rsidR="007624D5" w:rsidRPr="0037123C" w:rsidRDefault="007624D5" w:rsidP="00FC35FB">
            <w:pPr>
              <w:rPr>
                <w:sz w:val="24"/>
                <w:szCs w:val="24"/>
              </w:rPr>
            </w:pPr>
            <w:r w:rsidRPr="0037123C">
              <w:rPr>
                <w:sz w:val="24"/>
                <w:szCs w:val="24"/>
              </w:rPr>
              <w:t>с. Салівка, вул.Центральна,45</w:t>
            </w:r>
          </w:p>
          <w:p w14:paraId="00223D25" w14:textId="77777777" w:rsidR="007624D5" w:rsidRPr="0037123C" w:rsidRDefault="007624D5" w:rsidP="00FC35FB">
            <w:pPr>
              <w:rPr>
                <w:sz w:val="24"/>
                <w:szCs w:val="24"/>
              </w:rPr>
            </w:pPr>
            <w:r w:rsidRPr="0037123C">
              <w:rPr>
                <w:sz w:val="24"/>
                <w:szCs w:val="24"/>
              </w:rPr>
              <w:t>39243, Полтавська область, Кременчуцький район,</w:t>
            </w:r>
          </w:p>
          <w:p w14:paraId="3C906EA9" w14:textId="77777777" w:rsidR="007624D5" w:rsidRPr="0037123C" w:rsidRDefault="007624D5" w:rsidP="00667198">
            <w:pPr>
              <w:rPr>
                <w:sz w:val="24"/>
                <w:szCs w:val="24"/>
                <w:lang w:eastAsia="uk-UA"/>
              </w:rPr>
            </w:pPr>
            <w:r w:rsidRPr="0037123C">
              <w:rPr>
                <w:sz w:val="24"/>
                <w:szCs w:val="24"/>
              </w:rPr>
              <w:t>с. Григоро-Бригадирівка, вул.Миру,8а</w:t>
            </w:r>
          </w:p>
        </w:tc>
      </w:tr>
      <w:tr w:rsidR="007624D5" w:rsidRPr="0037123C" w14:paraId="19CFC717" w14:textId="77777777">
        <w:trPr>
          <w:trHeight w:val="1023"/>
        </w:trPr>
        <w:tc>
          <w:tcPr>
            <w:tcW w:w="0" w:type="auto"/>
            <w:tcBorders>
              <w:top w:val="outset" w:sz="6" w:space="0" w:color="000000"/>
              <w:left w:val="outset" w:sz="6" w:space="0" w:color="000000"/>
              <w:bottom w:val="outset" w:sz="6" w:space="0" w:color="000000"/>
              <w:right w:val="outset" w:sz="6" w:space="0" w:color="000000"/>
            </w:tcBorders>
          </w:tcPr>
          <w:p w14:paraId="6404EBEE" w14:textId="77777777" w:rsidR="007624D5" w:rsidRPr="0037123C" w:rsidRDefault="007624D5" w:rsidP="00C74B67">
            <w:pPr>
              <w:jc w:val="center"/>
              <w:rPr>
                <w:sz w:val="24"/>
                <w:szCs w:val="24"/>
                <w:lang w:eastAsia="uk-UA"/>
              </w:rPr>
            </w:pPr>
            <w:r w:rsidRPr="0037123C">
              <w:rPr>
                <w:sz w:val="24"/>
                <w:szCs w:val="24"/>
                <w:lang w:eastAsia="uk-UA"/>
              </w:rPr>
              <w:lastRenderedPageBreak/>
              <w:t>2.</w:t>
            </w:r>
          </w:p>
        </w:tc>
        <w:tc>
          <w:tcPr>
            <w:tcW w:w="3198" w:type="dxa"/>
            <w:tcBorders>
              <w:top w:val="outset" w:sz="6" w:space="0" w:color="000000"/>
              <w:left w:val="outset" w:sz="6" w:space="0" w:color="000000"/>
              <w:bottom w:val="outset" w:sz="6" w:space="0" w:color="000000"/>
              <w:right w:val="outset" w:sz="6" w:space="0" w:color="000000"/>
            </w:tcBorders>
          </w:tcPr>
          <w:p w14:paraId="2BDBF49C" w14:textId="77777777" w:rsidR="007624D5" w:rsidRPr="0037123C" w:rsidRDefault="007624D5" w:rsidP="00B26E40">
            <w:pPr>
              <w:rPr>
                <w:sz w:val="24"/>
                <w:szCs w:val="24"/>
                <w:lang w:eastAsia="uk-UA"/>
              </w:rPr>
            </w:pPr>
            <w:r w:rsidRPr="0037123C">
              <w:rPr>
                <w:sz w:val="24"/>
                <w:szCs w:val="24"/>
                <w:lang w:eastAsia="uk-UA"/>
              </w:rPr>
              <w:t xml:space="preserve">Інформація щодо режиму роботи </w:t>
            </w:r>
            <w:r w:rsidRPr="0037123C">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3043D4C6" w14:textId="77777777" w:rsidR="007624D5" w:rsidRPr="0037123C" w:rsidRDefault="007624D5" w:rsidP="004E049C">
            <w:pPr>
              <w:rPr>
                <w:sz w:val="24"/>
                <w:szCs w:val="24"/>
              </w:rPr>
            </w:pPr>
            <w:r w:rsidRPr="0037123C">
              <w:rPr>
                <w:sz w:val="24"/>
                <w:szCs w:val="24"/>
              </w:rPr>
              <w:t>ЦНАП м. Горішні Плавні:</w:t>
            </w:r>
          </w:p>
          <w:p w14:paraId="35466A13" w14:textId="77777777" w:rsidR="007624D5" w:rsidRPr="0037123C" w:rsidRDefault="007624D5" w:rsidP="004E049C">
            <w:pPr>
              <w:rPr>
                <w:sz w:val="24"/>
                <w:szCs w:val="24"/>
              </w:rPr>
            </w:pPr>
            <w:r w:rsidRPr="0037123C">
              <w:rPr>
                <w:sz w:val="24"/>
                <w:szCs w:val="24"/>
              </w:rPr>
              <w:t>понеділок, середа, четвер, п’ятниця - з 8.00 до 17.00</w:t>
            </w:r>
          </w:p>
          <w:p w14:paraId="696032F1" w14:textId="77777777" w:rsidR="007624D5" w:rsidRPr="0037123C" w:rsidRDefault="007624D5" w:rsidP="004E049C">
            <w:pPr>
              <w:rPr>
                <w:sz w:val="24"/>
                <w:szCs w:val="24"/>
              </w:rPr>
            </w:pPr>
            <w:r w:rsidRPr="0037123C">
              <w:rPr>
                <w:sz w:val="24"/>
                <w:szCs w:val="24"/>
              </w:rPr>
              <w:t>вівторок – з 8.00 до 20.00</w:t>
            </w:r>
          </w:p>
          <w:p w14:paraId="2A8F31CD" w14:textId="77777777" w:rsidR="007624D5" w:rsidRPr="0037123C" w:rsidRDefault="007624D5" w:rsidP="004E049C">
            <w:pPr>
              <w:rPr>
                <w:sz w:val="24"/>
                <w:szCs w:val="24"/>
              </w:rPr>
            </w:pPr>
            <w:r w:rsidRPr="0037123C">
              <w:rPr>
                <w:sz w:val="24"/>
                <w:szCs w:val="24"/>
              </w:rPr>
              <w:t>субота – з 8.00 до 15.00</w:t>
            </w:r>
          </w:p>
          <w:p w14:paraId="52764EAD" w14:textId="77777777" w:rsidR="007624D5" w:rsidRPr="0037123C" w:rsidRDefault="007624D5" w:rsidP="004E049C">
            <w:pPr>
              <w:rPr>
                <w:sz w:val="24"/>
                <w:szCs w:val="24"/>
              </w:rPr>
            </w:pPr>
            <w:r w:rsidRPr="0037123C">
              <w:rPr>
                <w:sz w:val="24"/>
                <w:szCs w:val="24"/>
              </w:rPr>
              <w:t>Вихідний: неділя</w:t>
            </w:r>
          </w:p>
          <w:p w14:paraId="1FB52E72" w14:textId="77777777" w:rsidR="007624D5" w:rsidRPr="0037123C" w:rsidRDefault="007624D5" w:rsidP="004E049C">
            <w:pPr>
              <w:rPr>
                <w:sz w:val="24"/>
                <w:szCs w:val="24"/>
              </w:rPr>
            </w:pPr>
          </w:p>
          <w:p w14:paraId="04C39EF7" w14:textId="77777777" w:rsidR="007624D5" w:rsidRPr="0037123C" w:rsidRDefault="007624D5" w:rsidP="004E049C">
            <w:pPr>
              <w:rPr>
                <w:sz w:val="24"/>
                <w:szCs w:val="24"/>
              </w:rPr>
            </w:pPr>
            <w:r w:rsidRPr="0037123C">
              <w:rPr>
                <w:sz w:val="24"/>
                <w:szCs w:val="24"/>
              </w:rPr>
              <w:t>ВРМ  ЦНАП  с. Дмитрівка:</w:t>
            </w:r>
          </w:p>
          <w:p w14:paraId="5FB60B26" w14:textId="77777777" w:rsidR="007624D5" w:rsidRPr="0037123C" w:rsidRDefault="007624D5" w:rsidP="004E049C">
            <w:pPr>
              <w:rPr>
                <w:sz w:val="24"/>
                <w:szCs w:val="24"/>
              </w:rPr>
            </w:pPr>
            <w:r w:rsidRPr="0037123C">
              <w:rPr>
                <w:sz w:val="24"/>
                <w:szCs w:val="24"/>
              </w:rPr>
              <w:t xml:space="preserve">Понеділок – п’ятниця з 8.00 - 17.00 </w:t>
            </w:r>
          </w:p>
          <w:p w14:paraId="65D68B17" w14:textId="77777777" w:rsidR="007624D5" w:rsidRPr="0037123C" w:rsidRDefault="007624D5" w:rsidP="004E049C">
            <w:pPr>
              <w:rPr>
                <w:sz w:val="24"/>
                <w:szCs w:val="24"/>
              </w:rPr>
            </w:pPr>
            <w:r w:rsidRPr="0037123C">
              <w:rPr>
                <w:sz w:val="24"/>
                <w:szCs w:val="24"/>
              </w:rPr>
              <w:t>Вихідний: субота-неділя.</w:t>
            </w:r>
          </w:p>
          <w:p w14:paraId="72A2ECD6" w14:textId="77777777" w:rsidR="007624D5" w:rsidRPr="0037123C" w:rsidRDefault="007624D5" w:rsidP="004E049C">
            <w:pPr>
              <w:rPr>
                <w:sz w:val="24"/>
                <w:szCs w:val="24"/>
              </w:rPr>
            </w:pPr>
          </w:p>
          <w:p w14:paraId="6F64B4C4" w14:textId="77777777" w:rsidR="007624D5" w:rsidRPr="0037123C" w:rsidRDefault="007624D5" w:rsidP="004E049C">
            <w:pPr>
              <w:rPr>
                <w:sz w:val="24"/>
                <w:szCs w:val="24"/>
              </w:rPr>
            </w:pPr>
            <w:r w:rsidRPr="0037123C">
              <w:rPr>
                <w:sz w:val="24"/>
                <w:szCs w:val="24"/>
              </w:rPr>
              <w:t>ВРМ ЦНАП с. Келеберда:</w:t>
            </w:r>
          </w:p>
          <w:p w14:paraId="0577BA1E" w14:textId="77777777" w:rsidR="007624D5" w:rsidRPr="0037123C" w:rsidRDefault="007624D5" w:rsidP="004E049C">
            <w:pPr>
              <w:rPr>
                <w:sz w:val="24"/>
                <w:szCs w:val="24"/>
              </w:rPr>
            </w:pPr>
            <w:r w:rsidRPr="0037123C">
              <w:rPr>
                <w:sz w:val="24"/>
                <w:szCs w:val="24"/>
              </w:rPr>
              <w:t xml:space="preserve">П’ятниця з 8.00 - 17.00 </w:t>
            </w:r>
          </w:p>
          <w:p w14:paraId="5D2BCE90" w14:textId="77777777" w:rsidR="007624D5" w:rsidRPr="0037123C" w:rsidRDefault="007624D5" w:rsidP="004E049C">
            <w:pPr>
              <w:rPr>
                <w:sz w:val="24"/>
                <w:szCs w:val="24"/>
              </w:rPr>
            </w:pPr>
            <w:r w:rsidRPr="0037123C">
              <w:rPr>
                <w:sz w:val="24"/>
                <w:szCs w:val="24"/>
              </w:rPr>
              <w:t>Вихідний: субота-неділя.</w:t>
            </w:r>
          </w:p>
          <w:p w14:paraId="74A056F5" w14:textId="77777777" w:rsidR="007624D5" w:rsidRPr="0037123C" w:rsidRDefault="007624D5" w:rsidP="004E049C">
            <w:pPr>
              <w:rPr>
                <w:sz w:val="24"/>
                <w:szCs w:val="24"/>
              </w:rPr>
            </w:pPr>
          </w:p>
          <w:p w14:paraId="4634DD61" w14:textId="77777777" w:rsidR="007624D5" w:rsidRPr="0037123C" w:rsidRDefault="007624D5" w:rsidP="004E049C">
            <w:pPr>
              <w:rPr>
                <w:sz w:val="24"/>
                <w:szCs w:val="24"/>
              </w:rPr>
            </w:pPr>
            <w:r w:rsidRPr="0037123C">
              <w:rPr>
                <w:sz w:val="24"/>
                <w:szCs w:val="24"/>
              </w:rPr>
              <w:t>ВРМ ЦНАП с. Салівка:</w:t>
            </w:r>
          </w:p>
          <w:p w14:paraId="751DAD20" w14:textId="77777777" w:rsidR="007624D5" w:rsidRPr="0037123C" w:rsidRDefault="007624D5" w:rsidP="00381E79">
            <w:pPr>
              <w:rPr>
                <w:sz w:val="24"/>
                <w:szCs w:val="24"/>
              </w:rPr>
            </w:pPr>
            <w:r w:rsidRPr="0037123C">
              <w:rPr>
                <w:sz w:val="24"/>
                <w:szCs w:val="24"/>
              </w:rPr>
              <w:t>Понеділок з 10.00 - 16.00,</w:t>
            </w:r>
          </w:p>
          <w:p w14:paraId="0E878B21" w14:textId="77777777" w:rsidR="007624D5" w:rsidRPr="0037123C" w:rsidRDefault="007624D5" w:rsidP="004E049C">
            <w:pPr>
              <w:rPr>
                <w:sz w:val="24"/>
                <w:szCs w:val="24"/>
              </w:rPr>
            </w:pPr>
            <w:r w:rsidRPr="0037123C">
              <w:rPr>
                <w:sz w:val="24"/>
                <w:szCs w:val="24"/>
              </w:rPr>
              <w:t xml:space="preserve">Вівторок, середа  з 9.00 - 15.00 </w:t>
            </w:r>
          </w:p>
          <w:p w14:paraId="00F1370D" w14:textId="77777777" w:rsidR="007624D5" w:rsidRPr="0037123C" w:rsidRDefault="007624D5" w:rsidP="004E049C">
            <w:pPr>
              <w:rPr>
                <w:sz w:val="24"/>
                <w:szCs w:val="24"/>
              </w:rPr>
            </w:pPr>
            <w:r w:rsidRPr="0037123C">
              <w:rPr>
                <w:sz w:val="24"/>
                <w:szCs w:val="24"/>
              </w:rPr>
              <w:t>Вихідний: субота-неділя.</w:t>
            </w:r>
          </w:p>
          <w:p w14:paraId="40D99AD4" w14:textId="77777777" w:rsidR="007624D5" w:rsidRPr="0037123C" w:rsidRDefault="007624D5" w:rsidP="004E049C">
            <w:pPr>
              <w:rPr>
                <w:sz w:val="24"/>
                <w:szCs w:val="24"/>
              </w:rPr>
            </w:pPr>
          </w:p>
          <w:p w14:paraId="77159E31" w14:textId="77777777" w:rsidR="007624D5" w:rsidRPr="0037123C" w:rsidRDefault="007624D5" w:rsidP="004E049C">
            <w:pPr>
              <w:rPr>
                <w:sz w:val="24"/>
                <w:szCs w:val="24"/>
              </w:rPr>
            </w:pPr>
            <w:r w:rsidRPr="0037123C">
              <w:rPr>
                <w:sz w:val="24"/>
                <w:szCs w:val="24"/>
              </w:rPr>
              <w:t>ВРМ ЦНАП с. Григоро-Бригадирівка:</w:t>
            </w:r>
          </w:p>
          <w:p w14:paraId="1362A7AD" w14:textId="77777777" w:rsidR="007624D5" w:rsidRPr="0037123C" w:rsidRDefault="007624D5" w:rsidP="004E049C">
            <w:pPr>
              <w:rPr>
                <w:sz w:val="24"/>
                <w:szCs w:val="24"/>
              </w:rPr>
            </w:pPr>
            <w:r w:rsidRPr="0037123C">
              <w:rPr>
                <w:sz w:val="24"/>
                <w:szCs w:val="24"/>
              </w:rPr>
              <w:t>Понеділок з 10.00 - 16.00,</w:t>
            </w:r>
          </w:p>
          <w:p w14:paraId="4AC764A6" w14:textId="77777777" w:rsidR="007624D5" w:rsidRPr="0037123C" w:rsidRDefault="007624D5" w:rsidP="004E049C">
            <w:pPr>
              <w:rPr>
                <w:sz w:val="24"/>
                <w:szCs w:val="24"/>
              </w:rPr>
            </w:pPr>
            <w:r w:rsidRPr="0037123C">
              <w:rPr>
                <w:sz w:val="24"/>
                <w:szCs w:val="24"/>
              </w:rPr>
              <w:t>Вівторок, середа  з 9.00 - 15.00</w:t>
            </w:r>
          </w:p>
          <w:p w14:paraId="5E6D151C" w14:textId="77777777" w:rsidR="007624D5" w:rsidRPr="0037123C" w:rsidRDefault="007624D5" w:rsidP="00C7140C">
            <w:pPr>
              <w:rPr>
                <w:sz w:val="24"/>
                <w:szCs w:val="24"/>
                <w:lang w:eastAsia="uk-UA"/>
              </w:rPr>
            </w:pPr>
            <w:r w:rsidRPr="0037123C">
              <w:rPr>
                <w:sz w:val="24"/>
                <w:szCs w:val="24"/>
              </w:rPr>
              <w:t>Вихідний: субота-неділя.</w:t>
            </w:r>
          </w:p>
        </w:tc>
      </w:tr>
      <w:tr w:rsidR="007624D5" w:rsidRPr="0037123C" w14:paraId="04F47CF6" w14:textId="77777777">
        <w:tc>
          <w:tcPr>
            <w:tcW w:w="0" w:type="auto"/>
            <w:tcBorders>
              <w:top w:val="outset" w:sz="6" w:space="0" w:color="000000"/>
              <w:left w:val="outset" w:sz="6" w:space="0" w:color="000000"/>
              <w:bottom w:val="outset" w:sz="6" w:space="0" w:color="000000"/>
              <w:right w:val="outset" w:sz="6" w:space="0" w:color="000000"/>
            </w:tcBorders>
          </w:tcPr>
          <w:p w14:paraId="531570C1" w14:textId="77777777" w:rsidR="007624D5" w:rsidRPr="0037123C" w:rsidRDefault="007624D5" w:rsidP="00C74B67">
            <w:pPr>
              <w:jc w:val="center"/>
              <w:rPr>
                <w:sz w:val="24"/>
                <w:szCs w:val="24"/>
                <w:lang w:eastAsia="uk-UA"/>
              </w:rPr>
            </w:pPr>
            <w:r w:rsidRPr="0037123C">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14:paraId="78938D2D" w14:textId="77777777" w:rsidR="007624D5" w:rsidRPr="0037123C" w:rsidRDefault="007624D5" w:rsidP="00B26E40">
            <w:pPr>
              <w:rPr>
                <w:sz w:val="24"/>
                <w:szCs w:val="24"/>
                <w:lang w:eastAsia="uk-UA"/>
              </w:rPr>
            </w:pPr>
            <w:r w:rsidRPr="0037123C">
              <w:rPr>
                <w:sz w:val="24"/>
                <w:szCs w:val="24"/>
                <w:lang w:eastAsia="uk-UA"/>
              </w:rPr>
              <w:t xml:space="preserve">Телефон, адреса електронної пошти та веб-сайт </w:t>
            </w:r>
            <w:r w:rsidRPr="0037123C">
              <w:rPr>
                <w:sz w:val="24"/>
                <w:szCs w:val="24"/>
              </w:rPr>
              <w:t xml:space="preserve">центру надання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14:paraId="4F9BFB39" w14:textId="77777777" w:rsidR="007624D5" w:rsidRPr="0037123C" w:rsidRDefault="007624D5" w:rsidP="00400CE8">
            <w:pPr>
              <w:rPr>
                <w:sz w:val="24"/>
                <w:szCs w:val="24"/>
              </w:rPr>
            </w:pPr>
            <w:r w:rsidRPr="0037123C">
              <w:rPr>
                <w:sz w:val="24"/>
                <w:szCs w:val="24"/>
              </w:rPr>
              <w:t>телефон (05348) 4-44-69</w:t>
            </w:r>
          </w:p>
          <w:p w14:paraId="2E01878F" w14:textId="77777777" w:rsidR="007624D5" w:rsidRPr="0037123C" w:rsidRDefault="007624D5" w:rsidP="00400CE8">
            <w:pPr>
              <w:rPr>
                <w:sz w:val="24"/>
                <w:szCs w:val="24"/>
              </w:rPr>
            </w:pPr>
            <w:r w:rsidRPr="0037123C">
              <w:rPr>
                <w:sz w:val="24"/>
                <w:szCs w:val="24"/>
              </w:rPr>
              <w:t>телефон +38-067-345-91-01</w:t>
            </w:r>
          </w:p>
          <w:p w14:paraId="0BBA483A" w14:textId="77777777" w:rsidR="007624D5" w:rsidRPr="0037123C" w:rsidRDefault="007624D5" w:rsidP="00400CE8">
            <w:pPr>
              <w:rPr>
                <w:sz w:val="24"/>
                <w:szCs w:val="24"/>
              </w:rPr>
            </w:pPr>
            <w:r w:rsidRPr="0037123C">
              <w:rPr>
                <w:sz w:val="24"/>
                <w:szCs w:val="24"/>
              </w:rPr>
              <w:t>E-mail: window@hp-rada.gov.ua</w:t>
            </w:r>
          </w:p>
          <w:p w14:paraId="0471934B" w14:textId="77777777" w:rsidR="007624D5" w:rsidRPr="0037123C" w:rsidRDefault="007624D5" w:rsidP="00400CE8">
            <w:pPr>
              <w:rPr>
                <w:sz w:val="24"/>
                <w:szCs w:val="24"/>
                <w:lang w:eastAsia="uk-UA"/>
              </w:rPr>
            </w:pPr>
            <w:r w:rsidRPr="0037123C">
              <w:rPr>
                <w:sz w:val="24"/>
                <w:szCs w:val="24"/>
              </w:rPr>
              <w:t xml:space="preserve">Веб-сайт: </w:t>
            </w:r>
            <w:hyperlink r:id="rId7" w:history="1">
              <w:r w:rsidRPr="0037123C">
                <w:rPr>
                  <w:rStyle w:val="ab"/>
                  <w:sz w:val="24"/>
                  <w:szCs w:val="24"/>
                </w:rPr>
                <w:t>www.hp-rada.gov.ua/</w:t>
              </w:r>
              <w:r w:rsidRPr="0037123C">
                <w:rPr>
                  <w:rStyle w:val="ab"/>
                  <w:sz w:val="24"/>
                  <w:szCs w:val="24"/>
                  <w:lang w:eastAsia="uk-UA"/>
                </w:rPr>
                <w:t>cnapsub.html</w:t>
              </w:r>
            </w:hyperlink>
          </w:p>
          <w:p w14:paraId="142C5CE5" w14:textId="77777777" w:rsidR="007624D5" w:rsidRPr="0037123C" w:rsidRDefault="007624D5" w:rsidP="00400CE8">
            <w:pPr>
              <w:rPr>
                <w:sz w:val="24"/>
                <w:szCs w:val="24"/>
                <w:lang w:eastAsia="uk-UA"/>
              </w:rPr>
            </w:pPr>
          </w:p>
        </w:tc>
      </w:tr>
      <w:tr w:rsidR="007624D5" w:rsidRPr="0037123C" w14:paraId="64CD6831" w14:textId="77777777">
        <w:tc>
          <w:tcPr>
            <w:tcW w:w="0" w:type="auto"/>
            <w:gridSpan w:val="3"/>
            <w:tcBorders>
              <w:top w:val="outset" w:sz="6" w:space="0" w:color="000000"/>
              <w:left w:val="outset" w:sz="6" w:space="0" w:color="000000"/>
              <w:bottom w:val="outset" w:sz="6" w:space="0" w:color="000000"/>
              <w:right w:val="outset" w:sz="6" w:space="0" w:color="000000"/>
            </w:tcBorders>
          </w:tcPr>
          <w:p w14:paraId="326A8C96" w14:textId="77777777" w:rsidR="007624D5" w:rsidRPr="0037123C" w:rsidRDefault="007624D5" w:rsidP="00D73D1F">
            <w:pPr>
              <w:jc w:val="center"/>
              <w:rPr>
                <w:b/>
                <w:bCs/>
                <w:sz w:val="24"/>
                <w:szCs w:val="24"/>
                <w:lang w:eastAsia="uk-UA"/>
              </w:rPr>
            </w:pPr>
            <w:r w:rsidRPr="0037123C">
              <w:rPr>
                <w:b/>
                <w:bCs/>
                <w:sz w:val="24"/>
                <w:szCs w:val="24"/>
                <w:lang w:eastAsia="uk-UA"/>
              </w:rPr>
              <w:t xml:space="preserve">Нормативні акти, якими регламентується надання адміністративної послуги  </w:t>
            </w:r>
          </w:p>
          <w:p w14:paraId="3CA01834" w14:textId="77777777" w:rsidR="007624D5" w:rsidRPr="0037123C" w:rsidRDefault="007624D5" w:rsidP="00D73D1F">
            <w:pPr>
              <w:jc w:val="center"/>
              <w:rPr>
                <w:b/>
                <w:bCs/>
                <w:sz w:val="24"/>
                <w:szCs w:val="24"/>
                <w:lang w:eastAsia="uk-UA"/>
              </w:rPr>
            </w:pPr>
          </w:p>
        </w:tc>
      </w:tr>
      <w:tr w:rsidR="007624D5" w:rsidRPr="0037123C" w14:paraId="7F4CF7D2" w14:textId="77777777">
        <w:trPr>
          <w:trHeight w:val="688"/>
        </w:trPr>
        <w:tc>
          <w:tcPr>
            <w:tcW w:w="0" w:type="auto"/>
            <w:tcBorders>
              <w:top w:val="outset" w:sz="6" w:space="0" w:color="000000"/>
              <w:left w:val="outset" w:sz="6" w:space="0" w:color="000000"/>
              <w:bottom w:val="outset" w:sz="6" w:space="0" w:color="000000"/>
              <w:right w:val="outset" w:sz="6" w:space="0" w:color="000000"/>
            </w:tcBorders>
          </w:tcPr>
          <w:p w14:paraId="37230FD2" w14:textId="77777777" w:rsidR="007624D5" w:rsidRPr="0037123C" w:rsidRDefault="007624D5" w:rsidP="00C74B67">
            <w:pPr>
              <w:jc w:val="center"/>
              <w:rPr>
                <w:sz w:val="24"/>
                <w:szCs w:val="24"/>
                <w:lang w:eastAsia="uk-UA"/>
              </w:rPr>
            </w:pPr>
            <w:r w:rsidRPr="0037123C">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14:paraId="5722B3F8" w14:textId="77777777" w:rsidR="007624D5" w:rsidRPr="0037123C" w:rsidRDefault="007624D5" w:rsidP="00D73D1F">
            <w:pPr>
              <w:jc w:val="left"/>
              <w:rPr>
                <w:sz w:val="24"/>
                <w:szCs w:val="24"/>
                <w:lang w:eastAsia="uk-UA"/>
              </w:rPr>
            </w:pPr>
            <w:r w:rsidRPr="0037123C">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14:paraId="695F1246" w14:textId="77777777" w:rsidR="007624D5" w:rsidRPr="0037123C" w:rsidRDefault="007624D5" w:rsidP="00931272">
            <w:pPr>
              <w:pStyle w:val="a3"/>
              <w:tabs>
                <w:tab w:val="left" w:pos="217"/>
              </w:tabs>
              <w:ind w:left="0" w:right="7"/>
              <w:rPr>
                <w:sz w:val="24"/>
                <w:szCs w:val="24"/>
                <w:lang w:eastAsia="uk-UA"/>
              </w:rPr>
            </w:pPr>
            <w:r w:rsidRPr="0037123C">
              <w:rPr>
                <w:sz w:val="24"/>
                <w:szCs w:val="24"/>
              </w:rPr>
              <w:t>Закон України „Про забезпечення прав і свобод внутрішньо переміщених осіб” від 20.10.2014 № 1706-VII</w:t>
            </w:r>
          </w:p>
        </w:tc>
      </w:tr>
      <w:tr w:rsidR="007624D5" w:rsidRPr="0037123C" w14:paraId="543CDDD8" w14:textId="77777777">
        <w:trPr>
          <w:trHeight w:val="884"/>
        </w:trPr>
        <w:tc>
          <w:tcPr>
            <w:tcW w:w="0" w:type="auto"/>
            <w:tcBorders>
              <w:top w:val="outset" w:sz="6" w:space="0" w:color="000000"/>
              <w:left w:val="outset" w:sz="6" w:space="0" w:color="000000"/>
              <w:bottom w:val="outset" w:sz="6" w:space="0" w:color="000000"/>
              <w:right w:val="outset" w:sz="6" w:space="0" w:color="000000"/>
            </w:tcBorders>
          </w:tcPr>
          <w:p w14:paraId="46CC1ED0" w14:textId="77777777" w:rsidR="007624D5" w:rsidRPr="0037123C" w:rsidRDefault="007624D5" w:rsidP="00C74B67">
            <w:pPr>
              <w:jc w:val="center"/>
              <w:rPr>
                <w:sz w:val="24"/>
                <w:szCs w:val="24"/>
                <w:lang w:eastAsia="uk-UA"/>
              </w:rPr>
            </w:pPr>
            <w:r w:rsidRPr="0037123C">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14:paraId="1FC6DE37" w14:textId="77777777" w:rsidR="007624D5" w:rsidRPr="0037123C" w:rsidRDefault="007624D5" w:rsidP="00D73D1F">
            <w:pPr>
              <w:jc w:val="left"/>
              <w:rPr>
                <w:sz w:val="24"/>
                <w:szCs w:val="24"/>
                <w:lang w:eastAsia="uk-UA"/>
              </w:rPr>
            </w:pPr>
            <w:r w:rsidRPr="0037123C">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14:paraId="2B47B6DA" w14:textId="77777777" w:rsidR="007624D5" w:rsidRPr="0037123C" w:rsidRDefault="007624D5" w:rsidP="00B51148">
            <w:pPr>
              <w:rPr>
                <w:sz w:val="24"/>
                <w:szCs w:val="24"/>
              </w:rPr>
            </w:pPr>
            <w:r w:rsidRPr="0037123C">
              <w:rPr>
                <w:sz w:val="24"/>
                <w:szCs w:val="24"/>
                <w:lang w:eastAsia="uk-UA"/>
              </w:rPr>
              <w:t>(</w:t>
            </w:r>
            <w:r w:rsidRPr="0037123C">
              <w:rPr>
                <w:sz w:val="24"/>
                <w:szCs w:val="24"/>
              </w:rPr>
              <w:t>Постанова Кабінету Міністрів України від 01.10.2014 № 509 „Про облік внутрішньо переміщених осіб”</w:t>
            </w:r>
          </w:p>
          <w:p w14:paraId="793E9EFC" w14:textId="77777777" w:rsidR="007624D5" w:rsidRPr="0037123C" w:rsidRDefault="007624D5" w:rsidP="00B51148">
            <w:pPr>
              <w:spacing w:before="60"/>
              <w:rPr>
                <w:sz w:val="24"/>
                <w:szCs w:val="24"/>
              </w:rPr>
            </w:pPr>
            <w:r w:rsidRPr="0037123C">
              <w:rPr>
                <w:sz w:val="24"/>
                <w:szCs w:val="24"/>
              </w:rPr>
              <w:t>Постанова Кабінету Міністрів України від 20.03.2022 № 332 „Деякі питання виплати допомоги на проживання внутрішньо переміщеним особам” (далі – постанова № 332)</w:t>
            </w:r>
          </w:p>
          <w:p w14:paraId="726628EC" w14:textId="77777777" w:rsidR="007624D5" w:rsidRPr="0037123C" w:rsidRDefault="007624D5" w:rsidP="001648B8">
            <w:pPr>
              <w:ind w:right="7"/>
              <w:rPr>
                <w:sz w:val="24"/>
                <w:szCs w:val="24"/>
                <w:lang w:eastAsia="uk-UA"/>
              </w:rPr>
            </w:pPr>
          </w:p>
        </w:tc>
      </w:tr>
      <w:tr w:rsidR="007624D5" w:rsidRPr="0037123C" w14:paraId="54010BFC" w14:textId="77777777">
        <w:trPr>
          <w:trHeight w:val="1749"/>
        </w:trPr>
        <w:tc>
          <w:tcPr>
            <w:tcW w:w="0" w:type="auto"/>
            <w:tcBorders>
              <w:top w:val="outset" w:sz="6" w:space="0" w:color="000000"/>
              <w:left w:val="outset" w:sz="6" w:space="0" w:color="000000"/>
              <w:bottom w:val="outset" w:sz="6" w:space="0" w:color="000000"/>
              <w:right w:val="outset" w:sz="6" w:space="0" w:color="000000"/>
            </w:tcBorders>
          </w:tcPr>
          <w:p w14:paraId="3E1787E7" w14:textId="77777777" w:rsidR="007624D5" w:rsidRPr="0037123C" w:rsidRDefault="007624D5" w:rsidP="00C74B67">
            <w:pPr>
              <w:jc w:val="center"/>
              <w:rPr>
                <w:sz w:val="24"/>
                <w:szCs w:val="24"/>
                <w:lang w:eastAsia="uk-UA"/>
              </w:rPr>
            </w:pPr>
            <w:r w:rsidRPr="0037123C">
              <w:rPr>
                <w:sz w:val="24"/>
                <w:szCs w:val="24"/>
                <w:lang w:eastAsia="uk-UA"/>
              </w:rPr>
              <w:t>6.</w:t>
            </w:r>
          </w:p>
        </w:tc>
        <w:tc>
          <w:tcPr>
            <w:tcW w:w="3198" w:type="dxa"/>
            <w:tcBorders>
              <w:top w:val="outset" w:sz="6" w:space="0" w:color="000000"/>
              <w:left w:val="outset" w:sz="6" w:space="0" w:color="000000"/>
              <w:bottom w:val="outset" w:sz="6" w:space="0" w:color="000000"/>
              <w:right w:val="outset" w:sz="6" w:space="0" w:color="000000"/>
            </w:tcBorders>
          </w:tcPr>
          <w:p w14:paraId="27C579FE" w14:textId="77777777" w:rsidR="007624D5" w:rsidRPr="0037123C" w:rsidRDefault="007624D5" w:rsidP="00D73D1F">
            <w:pPr>
              <w:jc w:val="left"/>
              <w:rPr>
                <w:sz w:val="24"/>
                <w:szCs w:val="24"/>
                <w:lang w:eastAsia="uk-UA"/>
              </w:rPr>
            </w:pPr>
            <w:r w:rsidRPr="0037123C">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14:paraId="5DE5CD47" w14:textId="77777777" w:rsidR="007624D5" w:rsidRPr="0037123C" w:rsidRDefault="007624D5" w:rsidP="0039410C">
            <w:pPr>
              <w:pStyle w:val="a3"/>
              <w:tabs>
                <w:tab w:val="left" w:pos="0"/>
              </w:tabs>
              <w:ind w:left="0" w:right="7"/>
              <w:rPr>
                <w:color w:val="FF0000"/>
                <w:sz w:val="24"/>
                <w:szCs w:val="24"/>
                <w:lang w:eastAsia="uk-UA"/>
              </w:rPr>
            </w:pPr>
            <w:r w:rsidRPr="0037123C">
              <w:rPr>
                <w:sz w:val="24"/>
                <w:szCs w:val="24"/>
              </w:rPr>
              <w:t>Розпорядження Кабінету Міністрів України від 06.03.2022 № 204-р „Про затвердження переліку адміністративно-територіальних одиниць, на території яких надається допомога застрахованим особам в рамках Програми „єПідтримка” (далі – розпорядження № 204)</w:t>
            </w:r>
          </w:p>
        </w:tc>
      </w:tr>
      <w:tr w:rsidR="007624D5" w:rsidRPr="0037123C" w14:paraId="4EA89B32" w14:textId="77777777">
        <w:trPr>
          <w:trHeight w:val="1749"/>
        </w:trPr>
        <w:tc>
          <w:tcPr>
            <w:tcW w:w="0" w:type="auto"/>
            <w:tcBorders>
              <w:top w:val="outset" w:sz="6" w:space="0" w:color="000000"/>
              <w:left w:val="outset" w:sz="6" w:space="0" w:color="000000"/>
              <w:bottom w:val="outset" w:sz="6" w:space="0" w:color="000000"/>
              <w:right w:val="outset" w:sz="6" w:space="0" w:color="000000"/>
            </w:tcBorders>
          </w:tcPr>
          <w:p w14:paraId="4735B1AA" w14:textId="77777777" w:rsidR="007624D5" w:rsidRPr="0037123C" w:rsidRDefault="007624D5" w:rsidP="00C74B67">
            <w:pPr>
              <w:jc w:val="center"/>
              <w:rPr>
                <w:sz w:val="24"/>
                <w:szCs w:val="24"/>
                <w:lang w:eastAsia="uk-UA"/>
              </w:rPr>
            </w:pPr>
            <w:r w:rsidRPr="0037123C">
              <w:rPr>
                <w:sz w:val="24"/>
                <w:szCs w:val="24"/>
                <w:lang w:eastAsia="uk-UA"/>
              </w:rPr>
              <w:lastRenderedPageBreak/>
              <w:t>7.</w:t>
            </w:r>
          </w:p>
        </w:tc>
        <w:tc>
          <w:tcPr>
            <w:tcW w:w="3198" w:type="dxa"/>
            <w:tcBorders>
              <w:top w:val="outset" w:sz="6" w:space="0" w:color="000000"/>
              <w:left w:val="outset" w:sz="6" w:space="0" w:color="000000"/>
              <w:bottom w:val="outset" w:sz="6" w:space="0" w:color="000000"/>
              <w:right w:val="outset" w:sz="6" w:space="0" w:color="000000"/>
            </w:tcBorders>
          </w:tcPr>
          <w:p w14:paraId="71EDAEE8" w14:textId="77777777" w:rsidR="007624D5" w:rsidRPr="0037123C" w:rsidRDefault="007624D5" w:rsidP="00C170DA">
            <w:pPr>
              <w:jc w:val="left"/>
              <w:rPr>
                <w:sz w:val="24"/>
                <w:szCs w:val="24"/>
                <w:lang w:eastAsia="uk-UA"/>
              </w:rPr>
            </w:pPr>
            <w:r w:rsidRPr="0037123C">
              <w:rPr>
                <w:sz w:val="24"/>
                <w:szCs w:val="24"/>
                <w:lang w:eastAsia="uk-UA"/>
              </w:rPr>
              <w:t>Акти місцевих органів виконавчої влади/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14:paraId="465BE68D" w14:textId="77777777" w:rsidR="007624D5" w:rsidRPr="0037123C" w:rsidRDefault="007624D5" w:rsidP="0055440B">
            <w:pPr>
              <w:rPr>
                <w:sz w:val="24"/>
                <w:szCs w:val="24"/>
                <w:lang w:eastAsia="uk-UA"/>
              </w:rPr>
            </w:pPr>
            <w:r w:rsidRPr="0037123C">
              <w:rPr>
                <w:sz w:val="24"/>
                <w:szCs w:val="24"/>
                <w:lang w:eastAsia="uk-UA"/>
              </w:rPr>
              <w:t>-</w:t>
            </w:r>
          </w:p>
        </w:tc>
      </w:tr>
      <w:tr w:rsidR="007624D5" w:rsidRPr="0037123C" w14:paraId="60E039FB" w14:textId="77777777">
        <w:tc>
          <w:tcPr>
            <w:tcW w:w="0" w:type="auto"/>
            <w:gridSpan w:val="3"/>
            <w:tcBorders>
              <w:top w:val="outset" w:sz="6" w:space="0" w:color="000000"/>
              <w:left w:val="outset" w:sz="6" w:space="0" w:color="000000"/>
              <w:bottom w:val="outset" w:sz="6" w:space="0" w:color="000000"/>
              <w:right w:val="outset" w:sz="6" w:space="0" w:color="000000"/>
            </w:tcBorders>
          </w:tcPr>
          <w:p w14:paraId="35569D30" w14:textId="77777777" w:rsidR="007624D5" w:rsidRPr="0037123C" w:rsidRDefault="007624D5" w:rsidP="00D73D1F">
            <w:pPr>
              <w:jc w:val="center"/>
              <w:rPr>
                <w:b/>
                <w:bCs/>
                <w:sz w:val="24"/>
                <w:szCs w:val="24"/>
                <w:lang w:eastAsia="uk-UA"/>
              </w:rPr>
            </w:pPr>
            <w:r w:rsidRPr="0037123C">
              <w:rPr>
                <w:b/>
                <w:bCs/>
                <w:sz w:val="24"/>
                <w:szCs w:val="24"/>
                <w:lang w:eastAsia="uk-UA"/>
              </w:rPr>
              <w:t>Умови отримання адміністративної послуги</w:t>
            </w:r>
          </w:p>
          <w:p w14:paraId="56D913FA" w14:textId="77777777" w:rsidR="007624D5" w:rsidRPr="0037123C" w:rsidRDefault="007624D5" w:rsidP="00D73D1F">
            <w:pPr>
              <w:jc w:val="center"/>
              <w:rPr>
                <w:b/>
                <w:bCs/>
                <w:sz w:val="24"/>
                <w:szCs w:val="24"/>
                <w:lang w:eastAsia="uk-UA"/>
              </w:rPr>
            </w:pPr>
          </w:p>
        </w:tc>
      </w:tr>
      <w:tr w:rsidR="007624D5" w:rsidRPr="0037123C" w14:paraId="79E7D5E2" w14:textId="77777777">
        <w:tc>
          <w:tcPr>
            <w:tcW w:w="0" w:type="auto"/>
            <w:tcBorders>
              <w:top w:val="outset" w:sz="6" w:space="0" w:color="000000"/>
              <w:left w:val="outset" w:sz="6" w:space="0" w:color="000000"/>
              <w:bottom w:val="outset" w:sz="6" w:space="0" w:color="000000"/>
              <w:right w:val="outset" w:sz="6" w:space="0" w:color="000000"/>
            </w:tcBorders>
          </w:tcPr>
          <w:p w14:paraId="151D3C0F" w14:textId="77777777" w:rsidR="007624D5" w:rsidRPr="0037123C" w:rsidRDefault="007624D5" w:rsidP="00C74B67">
            <w:pPr>
              <w:jc w:val="center"/>
              <w:rPr>
                <w:sz w:val="24"/>
                <w:szCs w:val="24"/>
                <w:lang w:eastAsia="uk-UA"/>
              </w:rPr>
            </w:pPr>
            <w:r w:rsidRPr="0037123C">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14:paraId="1D95D82E" w14:textId="77777777" w:rsidR="007624D5" w:rsidRPr="0037123C" w:rsidRDefault="007624D5" w:rsidP="009B17E0">
            <w:pPr>
              <w:jc w:val="left"/>
              <w:rPr>
                <w:sz w:val="24"/>
                <w:szCs w:val="24"/>
                <w:lang w:eastAsia="uk-UA"/>
              </w:rPr>
            </w:pPr>
            <w:r w:rsidRPr="0037123C">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14:paraId="2208B669" w14:textId="77777777" w:rsidR="00494690" w:rsidRPr="0037123C" w:rsidRDefault="00494690" w:rsidP="00D14F0F">
            <w:pPr>
              <w:ind w:firstLine="288"/>
              <w:rPr>
                <w:sz w:val="24"/>
                <w:szCs w:val="24"/>
              </w:rPr>
            </w:pPr>
            <w:r w:rsidRPr="0037123C">
              <w:rPr>
                <w:sz w:val="24"/>
                <w:szCs w:val="24"/>
              </w:rPr>
              <w:t>Допомога на проживання внутрішньо переміщеним особам (далі – допомога) надається:</w:t>
            </w:r>
          </w:p>
          <w:p w14:paraId="22D3A8A3" w14:textId="6E48E0C4" w:rsidR="00494690" w:rsidRPr="0037123C" w:rsidRDefault="00494690" w:rsidP="00D14F0F">
            <w:pPr>
              <w:ind w:firstLine="288"/>
              <w:rPr>
                <w:sz w:val="24"/>
                <w:szCs w:val="24"/>
              </w:rPr>
            </w:pPr>
            <w:r w:rsidRPr="0037123C">
              <w:rPr>
                <w:sz w:val="24"/>
                <w:szCs w:val="24"/>
              </w:rPr>
              <w:t>- особам, які перебувають на обліку як внутрішньо переміщені особи і відомості про яких включено до Єдиної інформаційної бази даних про внутрішньо переміщених осіб;</w:t>
            </w:r>
          </w:p>
          <w:p w14:paraId="6F558C0E" w14:textId="47BCEFE8" w:rsidR="00494690" w:rsidRPr="0037123C" w:rsidRDefault="00494690" w:rsidP="00D14F0F">
            <w:pPr>
              <w:ind w:firstLine="288"/>
              <w:rPr>
                <w:sz w:val="24"/>
                <w:szCs w:val="24"/>
              </w:rPr>
            </w:pPr>
            <w:r w:rsidRPr="0037123C">
              <w:rPr>
                <w:sz w:val="24"/>
                <w:szCs w:val="24"/>
              </w:rPr>
              <w:t xml:space="preserve">- особам, які перемістилися (повторно перемістилися) з 1 січня 2022 року з територій, включених до переліку територій, на яких ведуться (велися) бойові дії або тимчасово окупованих Російською Федерацією, затвердженого Міністерством з питань реінтеграції тимчасово окупованих територій наказ від 22.12.2022 № 309 (далі - перелік територій), щодо яких не визначено дати завершення бойових дій (припинення можливості бойових дій) або тимчасової окупації; </w:t>
            </w:r>
          </w:p>
          <w:p w14:paraId="30A08E5C" w14:textId="2C3813F9" w:rsidR="00494690" w:rsidRPr="0037123C" w:rsidRDefault="00494690" w:rsidP="00D14F0F">
            <w:pPr>
              <w:ind w:firstLine="288"/>
              <w:rPr>
                <w:sz w:val="24"/>
                <w:szCs w:val="24"/>
              </w:rPr>
            </w:pPr>
            <w:r w:rsidRPr="0037123C">
              <w:rPr>
                <w:sz w:val="24"/>
                <w:szCs w:val="24"/>
              </w:rPr>
              <w:t xml:space="preserve">- особам, у яких житлове приміщення знищене або пошкоджене (до ступеня непридатного для проживання) та інформація про яке внесена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пошкодженого та знищеного майна) (за технічної можливості), або щодо якого подано документальне підтвердження органом місцевого самоврядування, а в разі його відсутності - обласною державною (військовою) адміністрацією факту пошкодження/знищення житлового приміщення внаслідок бойових дій, терористичних актів, диверсій, спричинених збройною агресією Російської Федерації; </w:t>
            </w:r>
          </w:p>
          <w:p w14:paraId="4D7E0074" w14:textId="35A1D010" w:rsidR="00494690" w:rsidRPr="0037123C" w:rsidRDefault="00494690" w:rsidP="00D14F0F">
            <w:pPr>
              <w:ind w:firstLine="288"/>
              <w:rPr>
                <w:sz w:val="24"/>
                <w:szCs w:val="24"/>
              </w:rPr>
            </w:pPr>
            <w:r w:rsidRPr="0037123C">
              <w:rPr>
                <w:sz w:val="24"/>
                <w:szCs w:val="24"/>
              </w:rPr>
              <w:t xml:space="preserve">- дитині, яка народилася у внутрішньо переміщеної особи, відомості про яку включено до Єдиної інформаційної бази даних про внутрішньо переміщених осіб. </w:t>
            </w:r>
          </w:p>
          <w:p w14:paraId="4E990C78" w14:textId="77777777" w:rsidR="00494690" w:rsidRPr="0037123C" w:rsidRDefault="00494690" w:rsidP="00D14F0F">
            <w:pPr>
              <w:ind w:firstLine="288"/>
              <w:rPr>
                <w:sz w:val="24"/>
                <w:szCs w:val="24"/>
              </w:rPr>
            </w:pPr>
          </w:p>
          <w:p w14:paraId="39F29CD0" w14:textId="77777777" w:rsidR="00494690" w:rsidRPr="0037123C" w:rsidRDefault="00494690" w:rsidP="00D14F0F">
            <w:pPr>
              <w:ind w:firstLine="288"/>
              <w:rPr>
                <w:sz w:val="24"/>
                <w:szCs w:val="24"/>
              </w:rPr>
            </w:pPr>
            <w:r w:rsidRPr="0037123C">
              <w:rPr>
                <w:sz w:val="24"/>
                <w:szCs w:val="24"/>
              </w:rPr>
              <w:t>З 1 листопада 2023 року допомога призначається на шість місяців на сім’ю, яка вперше звернулася за призначенням допомоги, та виплачується щомісяця одному з членів сім’ї (далі - уповноважена особа).</w:t>
            </w:r>
          </w:p>
          <w:p w14:paraId="7FB7D9AB" w14:textId="77777777" w:rsidR="00494690" w:rsidRPr="0037123C" w:rsidRDefault="00494690" w:rsidP="00D14F0F">
            <w:pPr>
              <w:ind w:firstLine="288"/>
              <w:rPr>
                <w:sz w:val="24"/>
                <w:szCs w:val="24"/>
              </w:rPr>
            </w:pPr>
            <w:r w:rsidRPr="0037123C">
              <w:rPr>
                <w:sz w:val="24"/>
                <w:szCs w:val="24"/>
              </w:rPr>
              <w:t xml:space="preserve">Допомога призначається на кожного члена сім’ї (далі - отримувач), відомості про якого включено до Єдиної інформаційної бази даних про внутрішньо переміщених осіб. </w:t>
            </w:r>
          </w:p>
          <w:p w14:paraId="1E869648" w14:textId="77777777" w:rsidR="00494690" w:rsidRPr="0037123C" w:rsidRDefault="00494690" w:rsidP="00D14F0F">
            <w:pPr>
              <w:ind w:firstLine="288"/>
              <w:rPr>
                <w:sz w:val="24"/>
                <w:szCs w:val="24"/>
              </w:rPr>
            </w:pPr>
            <w:r w:rsidRPr="0037123C">
              <w:rPr>
                <w:sz w:val="24"/>
                <w:szCs w:val="24"/>
              </w:rPr>
              <w:t xml:space="preserve">До складу сім’ї уповноваженої особи включаються (незалежно від наявності відомостей щодо включення їх до </w:t>
            </w:r>
            <w:r w:rsidRPr="0037123C">
              <w:rPr>
                <w:sz w:val="24"/>
                <w:szCs w:val="24"/>
              </w:rPr>
              <w:lastRenderedPageBreak/>
              <w:t xml:space="preserve">Єдиної інформаційної бази даних про внутрішньо переміщених осіб): </w:t>
            </w:r>
          </w:p>
          <w:p w14:paraId="7979BAE1" w14:textId="77777777" w:rsidR="00494690" w:rsidRPr="0037123C" w:rsidRDefault="00494690" w:rsidP="00494690">
            <w:pPr>
              <w:ind w:firstLine="288"/>
              <w:rPr>
                <w:sz w:val="24"/>
                <w:szCs w:val="24"/>
              </w:rPr>
            </w:pPr>
            <w:r w:rsidRPr="0037123C">
              <w:rPr>
                <w:sz w:val="24"/>
                <w:szCs w:val="24"/>
              </w:rPr>
              <w:t xml:space="preserve">- чоловік; </w:t>
            </w:r>
          </w:p>
          <w:p w14:paraId="75487F7E" w14:textId="77777777" w:rsidR="00494690" w:rsidRPr="0037123C" w:rsidRDefault="00494690" w:rsidP="00494690">
            <w:pPr>
              <w:ind w:firstLine="288"/>
              <w:rPr>
                <w:sz w:val="24"/>
                <w:szCs w:val="24"/>
              </w:rPr>
            </w:pPr>
            <w:r w:rsidRPr="0037123C">
              <w:rPr>
                <w:sz w:val="24"/>
                <w:szCs w:val="24"/>
              </w:rPr>
              <w:t>- дружина;</w:t>
            </w:r>
          </w:p>
          <w:p w14:paraId="76129679" w14:textId="77777777" w:rsidR="00494690" w:rsidRPr="0037123C" w:rsidRDefault="00494690" w:rsidP="00494690">
            <w:pPr>
              <w:ind w:firstLine="288"/>
              <w:rPr>
                <w:sz w:val="24"/>
                <w:szCs w:val="24"/>
              </w:rPr>
            </w:pPr>
            <w:r w:rsidRPr="0037123C">
              <w:rPr>
                <w:sz w:val="24"/>
                <w:szCs w:val="24"/>
              </w:rPr>
              <w:t xml:space="preserve">- діти; </w:t>
            </w:r>
          </w:p>
          <w:p w14:paraId="28730DF9" w14:textId="77777777" w:rsidR="00494690" w:rsidRPr="0037123C" w:rsidRDefault="00494690" w:rsidP="00494690">
            <w:pPr>
              <w:ind w:firstLine="288"/>
              <w:rPr>
                <w:sz w:val="24"/>
                <w:szCs w:val="24"/>
              </w:rPr>
            </w:pPr>
            <w:r w:rsidRPr="0037123C">
              <w:rPr>
                <w:sz w:val="24"/>
                <w:szCs w:val="24"/>
              </w:rPr>
              <w:t xml:space="preserve">- прийомні діти; </w:t>
            </w:r>
          </w:p>
          <w:p w14:paraId="0B3CEA3B" w14:textId="2D43B7EB" w:rsidR="00494690" w:rsidRPr="0037123C" w:rsidRDefault="00494690" w:rsidP="00494690">
            <w:pPr>
              <w:ind w:firstLine="288"/>
              <w:rPr>
                <w:sz w:val="24"/>
                <w:szCs w:val="24"/>
              </w:rPr>
            </w:pPr>
            <w:r w:rsidRPr="0037123C">
              <w:rPr>
                <w:sz w:val="24"/>
                <w:szCs w:val="24"/>
              </w:rPr>
              <w:t xml:space="preserve">- діти, які виховуються батьками-вихователями в дитячих будинках сімейного типу; </w:t>
            </w:r>
          </w:p>
          <w:p w14:paraId="719D76B0" w14:textId="77777777" w:rsidR="00494690" w:rsidRPr="0037123C" w:rsidRDefault="00494690" w:rsidP="00494690">
            <w:pPr>
              <w:ind w:firstLine="288"/>
              <w:rPr>
                <w:sz w:val="24"/>
                <w:szCs w:val="24"/>
              </w:rPr>
            </w:pPr>
            <w:r w:rsidRPr="0037123C">
              <w:rPr>
                <w:sz w:val="24"/>
                <w:szCs w:val="24"/>
              </w:rPr>
              <w:t xml:space="preserve">- усиновлені діти; </w:t>
            </w:r>
          </w:p>
          <w:p w14:paraId="1A16ECCA" w14:textId="77777777" w:rsidR="00494690" w:rsidRPr="0037123C" w:rsidRDefault="00494690" w:rsidP="00494690">
            <w:pPr>
              <w:ind w:firstLine="288"/>
              <w:rPr>
                <w:sz w:val="24"/>
                <w:szCs w:val="24"/>
              </w:rPr>
            </w:pPr>
            <w:r w:rsidRPr="0037123C">
              <w:rPr>
                <w:sz w:val="24"/>
                <w:szCs w:val="24"/>
              </w:rPr>
              <w:t>- діти, над якими встановлено опіку або піклування;</w:t>
            </w:r>
          </w:p>
          <w:p w14:paraId="664B66E0" w14:textId="77777777" w:rsidR="00494690" w:rsidRPr="0037123C" w:rsidRDefault="00494690" w:rsidP="00494690">
            <w:pPr>
              <w:ind w:firstLine="288"/>
              <w:rPr>
                <w:sz w:val="24"/>
                <w:szCs w:val="24"/>
              </w:rPr>
            </w:pPr>
            <w:r w:rsidRPr="0037123C">
              <w:rPr>
                <w:sz w:val="24"/>
                <w:szCs w:val="24"/>
              </w:rPr>
              <w:t>- діти, які навчаються за денною або дуальною формою здобуття освіти в закладах загальної середньої, професійної (професійно-технічної), фахової передвищої, вищої освіти (зокрема у період між завершенням навчання в одному із зазначених закладів освіти і вступом до іншого закладу або в період між завершенням навчання за одним освітньокваліфікаційним рівнем і продовженням навчання за іншим рівнем за умови, що такий період не перевищує чотирьох місяців) до досягнення 23 років і не мають власних сімей;</w:t>
            </w:r>
          </w:p>
          <w:p w14:paraId="430830AF" w14:textId="77777777" w:rsidR="00494690" w:rsidRPr="0037123C" w:rsidRDefault="00494690" w:rsidP="00494690">
            <w:pPr>
              <w:ind w:firstLine="288"/>
              <w:rPr>
                <w:sz w:val="24"/>
                <w:szCs w:val="24"/>
              </w:rPr>
            </w:pPr>
            <w:r w:rsidRPr="0037123C">
              <w:rPr>
                <w:sz w:val="24"/>
                <w:szCs w:val="24"/>
              </w:rPr>
              <w:t xml:space="preserve">- діти з інвалідністю після досягнення ними 18-річного віку до визнання їх особами з інвалідністю з дитинства I та II групи, які не перебувають в шлюбі; </w:t>
            </w:r>
          </w:p>
          <w:p w14:paraId="0A784D91" w14:textId="77777777" w:rsidR="00494690" w:rsidRPr="0037123C" w:rsidRDefault="00494690" w:rsidP="00494690">
            <w:pPr>
              <w:ind w:firstLine="288"/>
              <w:rPr>
                <w:sz w:val="24"/>
                <w:szCs w:val="24"/>
              </w:rPr>
            </w:pPr>
            <w:r w:rsidRPr="0037123C">
              <w:rPr>
                <w:sz w:val="24"/>
                <w:szCs w:val="24"/>
              </w:rPr>
              <w:t xml:space="preserve">- повнолітні діти, визнані особами з інвалідністю з дитинства I та II групи або особами з інвалідністю I групи, які проживають разом з батьками; </w:t>
            </w:r>
          </w:p>
          <w:p w14:paraId="2B24A4F5" w14:textId="77777777" w:rsidR="00494690" w:rsidRPr="0037123C" w:rsidRDefault="00494690" w:rsidP="00494690">
            <w:pPr>
              <w:ind w:firstLine="288"/>
              <w:rPr>
                <w:sz w:val="24"/>
                <w:szCs w:val="24"/>
              </w:rPr>
            </w:pPr>
            <w:r w:rsidRPr="0037123C">
              <w:rPr>
                <w:sz w:val="24"/>
                <w:szCs w:val="24"/>
              </w:rPr>
              <w:t xml:space="preserve">- непрацездатні батьки чоловіка та дружини, які проживають разом з ними і перебувають на їх утриманні у зв’язку з відсутністю власних доходів; </w:t>
            </w:r>
          </w:p>
          <w:p w14:paraId="523CA04B" w14:textId="77777777" w:rsidR="00494690" w:rsidRPr="0037123C" w:rsidRDefault="00494690" w:rsidP="00494690">
            <w:pPr>
              <w:ind w:firstLine="288"/>
              <w:rPr>
                <w:sz w:val="24"/>
                <w:szCs w:val="24"/>
              </w:rPr>
            </w:pPr>
            <w:r w:rsidRPr="0037123C">
              <w:rPr>
                <w:sz w:val="24"/>
                <w:szCs w:val="24"/>
              </w:rPr>
              <w:t xml:space="preserve">- особа, яка проживає разом з одинокою особою з інвалідністю I групи та доглядає за нею; </w:t>
            </w:r>
          </w:p>
          <w:p w14:paraId="3C2A5684" w14:textId="77777777" w:rsidR="00494690" w:rsidRPr="0037123C" w:rsidRDefault="00494690" w:rsidP="00494690">
            <w:pPr>
              <w:ind w:firstLine="288"/>
              <w:rPr>
                <w:sz w:val="24"/>
                <w:szCs w:val="24"/>
              </w:rPr>
            </w:pPr>
            <w:r w:rsidRPr="0037123C">
              <w:rPr>
                <w:sz w:val="24"/>
                <w:szCs w:val="24"/>
              </w:rPr>
              <w:t xml:space="preserve">- жінка та чоловік, які не перебувають у шлюбі, але проживають однією сім’єю і мають спільних дітей, та/або особи, які встановили у судовому порядку факт проживання однією сім’єю. </w:t>
            </w:r>
          </w:p>
          <w:p w14:paraId="73B6224C" w14:textId="77777777" w:rsidR="00494690" w:rsidRPr="0037123C" w:rsidRDefault="00494690" w:rsidP="00494690">
            <w:pPr>
              <w:ind w:firstLine="288"/>
              <w:rPr>
                <w:sz w:val="24"/>
                <w:szCs w:val="24"/>
              </w:rPr>
            </w:pPr>
            <w:r w:rsidRPr="0037123C">
              <w:rPr>
                <w:sz w:val="24"/>
                <w:szCs w:val="24"/>
              </w:rPr>
              <w:t xml:space="preserve">Членом сім’ї може вважатися одинока особа, а також неповнолітня дитина, якщо така особа не входить до складу сім’ї. </w:t>
            </w:r>
          </w:p>
          <w:p w14:paraId="41981D84" w14:textId="77777777" w:rsidR="00494690" w:rsidRPr="0037123C" w:rsidRDefault="00494690" w:rsidP="00494690">
            <w:pPr>
              <w:ind w:firstLine="288"/>
              <w:rPr>
                <w:sz w:val="24"/>
                <w:szCs w:val="24"/>
              </w:rPr>
            </w:pPr>
          </w:p>
          <w:p w14:paraId="0E0B85F8" w14:textId="77777777" w:rsidR="00010A32" w:rsidRPr="0037123C" w:rsidRDefault="00494690" w:rsidP="00494690">
            <w:pPr>
              <w:ind w:firstLine="288"/>
              <w:rPr>
                <w:sz w:val="24"/>
                <w:szCs w:val="24"/>
              </w:rPr>
            </w:pPr>
            <w:r w:rsidRPr="0037123C">
              <w:rPr>
                <w:sz w:val="24"/>
                <w:szCs w:val="24"/>
              </w:rPr>
              <w:t>До складу сім’ї уповноваженої особи не включаються:</w:t>
            </w:r>
          </w:p>
          <w:p w14:paraId="304B6746" w14:textId="77777777" w:rsidR="00010A32" w:rsidRPr="0037123C" w:rsidRDefault="00494690" w:rsidP="00010A32">
            <w:pPr>
              <w:numPr>
                <w:ilvl w:val="0"/>
                <w:numId w:val="11"/>
              </w:numPr>
              <w:ind w:left="0" w:firstLine="288"/>
              <w:rPr>
                <w:sz w:val="24"/>
                <w:szCs w:val="24"/>
              </w:rPr>
            </w:pPr>
            <w:r w:rsidRPr="0037123C">
              <w:rPr>
                <w:sz w:val="24"/>
                <w:szCs w:val="24"/>
              </w:rPr>
              <w:t>особа, яка перебуває на повному державному утриманні;</w:t>
            </w:r>
          </w:p>
          <w:p w14:paraId="1D8CAFC6" w14:textId="77777777" w:rsidR="00010A32" w:rsidRPr="0037123C" w:rsidRDefault="00494690" w:rsidP="00010A32">
            <w:pPr>
              <w:numPr>
                <w:ilvl w:val="0"/>
                <w:numId w:val="11"/>
              </w:numPr>
              <w:ind w:left="0" w:firstLine="288"/>
              <w:rPr>
                <w:sz w:val="24"/>
                <w:szCs w:val="24"/>
              </w:rPr>
            </w:pPr>
            <w:r w:rsidRPr="0037123C">
              <w:rPr>
                <w:sz w:val="24"/>
                <w:szCs w:val="24"/>
              </w:rPr>
              <w:t>особа, яка представляє інтереси дитини (переміщеної без супроводження законного представника) та перебуває з дитиною у сімейних, родинних відносинах (баба, дід, прабаба, прадід, повнолітні брат, сестра, тітка, дядько, вітчим, мачуха), але не є внутрішньо переміщеною особою, за наявності виданого службою у справах дітей за місцем звернення документа, що підтверджує такі відносини з дитиною;</w:t>
            </w:r>
          </w:p>
          <w:p w14:paraId="7F44D4C6" w14:textId="77777777" w:rsidR="00010A32" w:rsidRPr="0037123C" w:rsidRDefault="00494690" w:rsidP="00010A32">
            <w:pPr>
              <w:numPr>
                <w:ilvl w:val="0"/>
                <w:numId w:val="11"/>
              </w:numPr>
              <w:ind w:left="5" w:firstLine="283"/>
              <w:rPr>
                <w:sz w:val="24"/>
                <w:szCs w:val="24"/>
              </w:rPr>
            </w:pPr>
            <w:r w:rsidRPr="0037123C">
              <w:rPr>
                <w:sz w:val="24"/>
                <w:szCs w:val="24"/>
              </w:rPr>
              <w:t>особа,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14:paraId="62647800" w14:textId="77777777" w:rsidR="00010A32" w:rsidRPr="0037123C" w:rsidRDefault="00494690" w:rsidP="00010A32">
            <w:pPr>
              <w:numPr>
                <w:ilvl w:val="0"/>
                <w:numId w:val="11"/>
              </w:numPr>
              <w:ind w:left="5" w:firstLine="283"/>
              <w:rPr>
                <w:sz w:val="24"/>
                <w:szCs w:val="24"/>
              </w:rPr>
            </w:pPr>
            <w:r w:rsidRPr="0037123C">
              <w:rPr>
                <w:sz w:val="24"/>
                <w:szCs w:val="24"/>
              </w:rPr>
              <w:lastRenderedPageBreak/>
              <w:t>особа, у сім’ю якої влаштовано дитину, яка залишилася без батьківського піклування (за наявності копії наказу служби у справах дітей про тимчасове влаштування);</w:t>
            </w:r>
          </w:p>
          <w:p w14:paraId="4C3B8609" w14:textId="77777777" w:rsidR="00010A32" w:rsidRPr="0037123C" w:rsidRDefault="00494690" w:rsidP="00010A32">
            <w:pPr>
              <w:numPr>
                <w:ilvl w:val="0"/>
                <w:numId w:val="11"/>
              </w:numPr>
              <w:ind w:left="5" w:firstLine="283"/>
              <w:rPr>
                <w:sz w:val="24"/>
                <w:szCs w:val="24"/>
              </w:rPr>
            </w:pPr>
            <w:r w:rsidRPr="0037123C">
              <w:rPr>
                <w:sz w:val="24"/>
                <w:szCs w:val="24"/>
              </w:rPr>
              <w:t>особа, яка разом не проживає із отримувачем та не пов’язана з ним спільним побутом, що підтверджено документально, або перебуває за кордоном/зникла безвісти/депортована за межі України;</w:t>
            </w:r>
          </w:p>
          <w:p w14:paraId="5FB6E97D" w14:textId="77777777" w:rsidR="00010A32" w:rsidRPr="0037123C" w:rsidRDefault="00494690" w:rsidP="00010A32">
            <w:pPr>
              <w:numPr>
                <w:ilvl w:val="0"/>
                <w:numId w:val="11"/>
              </w:numPr>
              <w:ind w:left="5" w:firstLine="283"/>
              <w:rPr>
                <w:sz w:val="24"/>
                <w:szCs w:val="24"/>
              </w:rPr>
            </w:pPr>
            <w:r w:rsidRPr="0037123C">
              <w:rPr>
                <w:sz w:val="24"/>
                <w:szCs w:val="24"/>
              </w:rPr>
              <w:t xml:space="preserve">законний представник (для недієздатних або обмежено дієздатних осіб, а також дітей, яким призначено опікуна або піклувальника). </w:t>
            </w:r>
          </w:p>
          <w:p w14:paraId="2EE1E8D1" w14:textId="77777777" w:rsidR="00010A32" w:rsidRPr="0037123C" w:rsidRDefault="00010A32" w:rsidP="00010A32">
            <w:pPr>
              <w:ind w:left="288"/>
              <w:rPr>
                <w:sz w:val="24"/>
                <w:szCs w:val="24"/>
              </w:rPr>
            </w:pPr>
          </w:p>
          <w:p w14:paraId="0A930261" w14:textId="77777777" w:rsidR="00010A32" w:rsidRPr="0037123C" w:rsidRDefault="00494690" w:rsidP="00010A32">
            <w:pPr>
              <w:ind w:left="5" w:firstLine="283"/>
              <w:rPr>
                <w:sz w:val="24"/>
                <w:szCs w:val="24"/>
              </w:rPr>
            </w:pPr>
            <w:r w:rsidRPr="0037123C">
              <w:rPr>
                <w:sz w:val="24"/>
                <w:szCs w:val="24"/>
              </w:rPr>
              <w:t>З 1 грудня 2023 року допомога непрацюючій особі працездатного віку призначається з місяця звернення. Непрацююча особа працездатного віку протягом трьох місяців з дня призначення допомоги повинна сприяти своїй зайнятості шляхом працевлаштування/реєстрації як фізичної особи - підприємця/взяття на облік фізичної особи, яка провадить незалежну професійну діяльність/подання заяви для отримання допомоги на здобуття економічної самостійності/мікрогранту/гранту на створення або на розвиток власного бізнесу/ваучера на навчання або набути статусу безробітного.</w:t>
            </w:r>
          </w:p>
          <w:p w14:paraId="51464E63" w14:textId="77777777" w:rsidR="00010A32" w:rsidRPr="0037123C" w:rsidRDefault="00494690" w:rsidP="00010A32">
            <w:pPr>
              <w:ind w:left="5" w:firstLine="283"/>
              <w:rPr>
                <w:sz w:val="24"/>
                <w:szCs w:val="24"/>
              </w:rPr>
            </w:pPr>
            <w:r w:rsidRPr="0037123C">
              <w:rPr>
                <w:sz w:val="24"/>
                <w:szCs w:val="24"/>
              </w:rPr>
              <w:t xml:space="preserve"> Нарахування та виплата допомоги уповноваженій особі або отримувачу припиняється та більше не призначається/поновлюється починаючи з місяця, що настає за місяцем, в якому стало відомо щодо її повернення до покинутого місця проживання, або з місяця виїзду за кордон на постійне проживання, або з місяця, що настає за місяцем, у якому строк перебування за кордоном перевищує 30 календарних днів підряд чи 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зазначеного строку за наявності обґрунтованих причин. </w:t>
            </w:r>
          </w:p>
          <w:p w14:paraId="7AC3D895" w14:textId="27AB445E" w:rsidR="00010A32" w:rsidRPr="0037123C" w:rsidRDefault="00494690" w:rsidP="00010A32">
            <w:pPr>
              <w:ind w:left="5" w:firstLine="283"/>
              <w:rPr>
                <w:sz w:val="24"/>
                <w:szCs w:val="24"/>
              </w:rPr>
            </w:pPr>
            <w:r w:rsidRPr="0037123C">
              <w:rPr>
                <w:sz w:val="24"/>
                <w:szCs w:val="24"/>
              </w:rPr>
              <w:t xml:space="preserve">Допомога не призначається уповноваженій особі або отримувачу (крім малолітніх та неповнолітніх дітей), які зареєстрували/задекларували місце свого проживання у житловому приміщенні/частині житлового приміщення, що зруйновані або пошкоджені внаслідок бойових дій, терористичних актів, диверсій, спричинених військовою агресією Російської Федерації, після факту їх пошкодження чи руйнування. Допомога не призначається, а її виплата припиняється у разі отримання органом соціального захисту інформації від правоохоронних органів про те, що особу (отримувача) було засуджено за вчинення кримінального правопорушення або оголошено в розшук. </w:t>
            </w:r>
          </w:p>
          <w:p w14:paraId="706A9214" w14:textId="77777777" w:rsidR="00010A32" w:rsidRPr="0037123C" w:rsidRDefault="00010A32" w:rsidP="00010A32">
            <w:pPr>
              <w:ind w:left="5" w:firstLine="283"/>
              <w:rPr>
                <w:sz w:val="24"/>
                <w:szCs w:val="24"/>
              </w:rPr>
            </w:pPr>
          </w:p>
          <w:p w14:paraId="0C77790B" w14:textId="77777777" w:rsidR="00010A32" w:rsidRPr="0037123C" w:rsidRDefault="00494690" w:rsidP="00010A32">
            <w:pPr>
              <w:ind w:left="5" w:firstLine="283"/>
              <w:rPr>
                <w:sz w:val="24"/>
                <w:szCs w:val="24"/>
              </w:rPr>
            </w:pPr>
            <w:r w:rsidRPr="0037123C">
              <w:rPr>
                <w:sz w:val="24"/>
                <w:szCs w:val="24"/>
              </w:rPr>
              <w:t xml:space="preserve">Виплата допомоги продовжується на другий шестимісячний період автоматично: </w:t>
            </w:r>
          </w:p>
          <w:p w14:paraId="4E5196F9" w14:textId="77777777" w:rsidR="00010A32" w:rsidRPr="0037123C" w:rsidRDefault="00494690" w:rsidP="00010A32">
            <w:pPr>
              <w:numPr>
                <w:ilvl w:val="0"/>
                <w:numId w:val="11"/>
              </w:numPr>
              <w:ind w:left="5" w:firstLine="283"/>
              <w:rPr>
                <w:sz w:val="24"/>
                <w:szCs w:val="24"/>
              </w:rPr>
            </w:pPr>
            <w:r w:rsidRPr="0037123C">
              <w:rPr>
                <w:sz w:val="24"/>
                <w:szCs w:val="24"/>
              </w:rPr>
              <w:t xml:space="preserve">особам, які втратили працездатність, зокрема які досягли пенсійного віку, визначеного частиною першою статті 26 Закону України “Про загальнообов’язкове державне пенсійне страхування”, та отримують пенсію, </w:t>
            </w:r>
            <w:r w:rsidRPr="0037123C">
              <w:rPr>
                <w:sz w:val="24"/>
                <w:szCs w:val="24"/>
              </w:rPr>
              <w:lastRenderedPageBreak/>
              <w:t>розмір якої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w:t>
            </w:r>
          </w:p>
          <w:p w14:paraId="5FED24D7" w14:textId="77777777" w:rsidR="00010A32" w:rsidRPr="0037123C" w:rsidRDefault="00494690" w:rsidP="00010A32">
            <w:pPr>
              <w:numPr>
                <w:ilvl w:val="0"/>
                <w:numId w:val="11"/>
              </w:numPr>
              <w:ind w:left="5" w:firstLine="283"/>
              <w:rPr>
                <w:sz w:val="24"/>
                <w:szCs w:val="24"/>
              </w:rPr>
            </w:pPr>
            <w:r w:rsidRPr="0037123C">
              <w:rPr>
                <w:sz w:val="24"/>
                <w:szCs w:val="24"/>
              </w:rPr>
              <w:t>особам з інвалідністю I чи II групи, дитині з інвалідністю віком до 18 років, дитині, хворій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органа, потребує паліативної допомоги, якій не встановлено інвалідність, що підтверджується документально;</w:t>
            </w:r>
          </w:p>
          <w:p w14:paraId="2BA73BBA" w14:textId="77777777" w:rsidR="00010A32" w:rsidRPr="0037123C" w:rsidRDefault="00494690" w:rsidP="00010A32">
            <w:pPr>
              <w:numPr>
                <w:ilvl w:val="0"/>
                <w:numId w:val="11"/>
              </w:numPr>
              <w:ind w:left="5" w:firstLine="283"/>
              <w:rPr>
                <w:sz w:val="24"/>
                <w:szCs w:val="24"/>
              </w:rPr>
            </w:pPr>
            <w:r w:rsidRPr="0037123C">
              <w:rPr>
                <w:sz w:val="24"/>
                <w:szCs w:val="24"/>
              </w:rPr>
              <w:t xml:space="preserve">дітям-сиротам та дітям, позбавленим батьківського піклування, та особам з їх числа віком до 23 років, зокрема таким, які перебувають у дитячих будинках сімейного типу та прийомних сім’ях, а також батькамвихователям і прийомним батькам. </w:t>
            </w:r>
          </w:p>
          <w:p w14:paraId="439C53F3" w14:textId="77777777" w:rsidR="00010A32" w:rsidRPr="0037123C" w:rsidRDefault="00010A32" w:rsidP="00010A32">
            <w:pPr>
              <w:ind w:left="5"/>
              <w:rPr>
                <w:sz w:val="24"/>
                <w:szCs w:val="24"/>
              </w:rPr>
            </w:pPr>
          </w:p>
          <w:p w14:paraId="6992840B" w14:textId="77777777" w:rsidR="000363EE" w:rsidRPr="0037123C" w:rsidRDefault="00494690" w:rsidP="000363EE">
            <w:pPr>
              <w:ind w:left="5" w:firstLine="283"/>
              <w:rPr>
                <w:sz w:val="24"/>
                <w:szCs w:val="24"/>
              </w:rPr>
            </w:pPr>
            <w:r w:rsidRPr="0037123C">
              <w:rPr>
                <w:sz w:val="24"/>
                <w:szCs w:val="24"/>
              </w:rPr>
              <w:t xml:space="preserve">У разі коли особі не було продовжено виплату допомоги автоматично, але вона належить до вищезазначених категорій осіб, їй може бути призначено допомогу за заявою. </w:t>
            </w:r>
          </w:p>
          <w:p w14:paraId="023422AC" w14:textId="77777777" w:rsidR="000363EE" w:rsidRPr="0037123C" w:rsidRDefault="000363EE" w:rsidP="000363EE">
            <w:pPr>
              <w:ind w:left="5" w:firstLine="283"/>
              <w:rPr>
                <w:sz w:val="24"/>
                <w:szCs w:val="24"/>
              </w:rPr>
            </w:pPr>
          </w:p>
          <w:p w14:paraId="46609C90" w14:textId="698D04E4" w:rsidR="000363EE" w:rsidRPr="0037123C" w:rsidRDefault="00494690" w:rsidP="000363EE">
            <w:pPr>
              <w:ind w:left="5" w:firstLine="283"/>
              <w:rPr>
                <w:sz w:val="24"/>
                <w:szCs w:val="24"/>
              </w:rPr>
            </w:pPr>
            <w:r w:rsidRPr="0037123C">
              <w:rPr>
                <w:sz w:val="24"/>
                <w:szCs w:val="24"/>
              </w:rPr>
              <w:t xml:space="preserve">Допомога призначається на другий шестимісячний період на підставі подання заяви на осіб із складу членів сім’ї, якщо середньомісячний сукупний дохід на одного отримувача в такій сім’ї протягом тримісячного періоду, за який враховуються доходи на момент продовження виплати допомоги,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 та у разі, коли: </w:t>
            </w:r>
          </w:p>
          <w:p w14:paraId="63E1D3F3" w14:textId="77777777" w:rsidR="000363EE" w:rsidRPr="0037123C" w:rsidRDefault="000363EE" w:rsidP="000363EE">
            <w:pPr>
              <w:ind w:left="5" w:firstLine="283"/>
              <w:rPr>
                <w:sz w:val="24"/>
                <w:szCs w:val="24"/>
              </w:rPr>
            </w:pPr>
          </w:p>
          <w:p w14:paraId="0E61BFA6" w14:textId="2F90DFAE" w:rsidR="000363EE" w:rsidRPr="0037123C" w:rsidRDefault="00494690" w:rsidP="000363EE">
            <w:pPr>
              <w:ind w:left="5" w:firstLine="283"/>
              <w:rPr>
                <w:sz w:val="24"/>
                <w:szCs w:val="24"/>
              </w:rPr>
            </w:pPr>
            <w:r w:rsidRPr="0037123C">
              <w:rPr>
                <w:sz w:val="24"/>
                <w:szCs w:val="24"/>
              </w:rPr>
              <w:t xml:space="preserve">1) у складі сім’ї є непрацююча особа працездатного віку, яка здійснює догляд за дитиною до 14 років, або в сім’ї виховується троє і більше дітей віком до 18 років, всі діти проживають в сім’ї і не виховуються в інтернатних закладах та: фактичним місцем проживання (перебування) такої сім’ї є території, на яких ведуться бойові дії або території можливих бойових дій, для яких не визначена дата завершення бойових дій (припинення можливості бойових дій), території активних бойових дій, що включені до переліку територій; або сім’я проживає на території, для якої визначена дата завершення бойових дій, включеній до переліку територій, та території, що не включена до переліку територій, але у закладах дошкільної освіти та/або закладах загальної середньої освіти, що розташовані на території територіальної громади, на якій проживає така сім’я, відсутні місця або навчання проводиться он-лайн (повністю або частково); </w:t>
            </w:r>
          </w:p>
          <w:p w14:paraId="68C6D972" w14:textId="77777777" w:rsidR="000363EE" w:rsidRPr="0037123C" w:rsidRDefault="000363EE" w:rsidP="000363EE">
            <w:pPr>
              <w:ind w:left="5" w:firstLine="283"/>
              <w:rPr>
                <w:sz w:val="24"/>
                <w:szCs w:val="24"/>
              </w:rPr>
            </w:pPr>
          </w:p>
          <w:p w14:paraId="04AC8292" w14:textId="788D88D2" w:rsidR="000363EE" w:rsidRPr="0037123C" w:rsidRDefault="00494690" w:rsidP="000363EE">
            <w:pPr>
              <w:ind w:left="5" w:firstLine="283"/>
              <w:rPr>
                <w:sz w:val="24"/>
                <w:szCs w:val="24"/>
              </w:rPr>
            </w:pPr>
            <w:r w:rsidRPr="0037123C">
              <w:rPr>
                <w:sz w:val="24"/>
                <w:szCs w:val="24"/>
              </w:rPr>
              <w:lastRenderedPageBreak/>
              <w:t xml:space="preserve">2) у складі сім’ї є: </w:t>
            </w:r>
          </w:p>
          <w:p w14:paraId="1BE6C8B7" w14:textId="77777777" w:rsidR="000363EE" w:rsidRPr="0037123C" w:rsidRDefault="00494690" w:rsidP="000363EE">
            <w:pPr>
              <w:ind w:left="5" w:firstLine="283"/>
              <w:rPr>
                <w:sz w:val="24"/>
                <w:szCs w:val="24"/>
              </w:rPr>
            </w:pPr>
            <w:r w:rsidRPr="0037123C">
              <w:rPr>
                <w:sz w:val="24"/>
                <w:szCs w:val="24"/>
              </w:rPr>
              <w:t xml:space="preserve">непрацююча працездатна особа, яка на дату звернення за допомогою зареєструвалася в центрі зайнятості як безробітна або як така, що шукає роботу, зокрема для отримання ваучера на навчання, але ще не працевлаштувалася; </w:t>
            </w:r>
          </w:p>
          <w:p w14:paraId="73FC9CD7" w14:textId="77777777" w:rsidR="000363EE" w:rsidRPr="0037123C" w:rsidRDefault="00494690" w:rsidP="000363EE">
            <w:pPr>
              <w:ind w:left="5" w:firstLine="283"/>
              <w:rPr>
                <w:sz w:val="24"/>
                <w:szCs w:val="24"/>
              </w:rPr>
            </w:pPr>
            <w:r w:rsidRPr="0037123C">
              <w:rPr>
                <w:sz w:val="24"/>
                <w:szCs w:val="24"/>
              </w:rPr>
              <w:t xml:space="preserve">діти, які відвідують заклади дошкільної освіти та/або навчаються у закладах загальної середньої освіти, та/або діти, які навчаються в закладах професійної (професійно-технічної), фахової передвищої та вищої освіти. </w:t>
            </w:r>
          </w:p>
          <w:p w14:paraId="2228212D" w14:textId="77777777" w:rsidR="000363EE" w:rsidRPr="0037123C" w:rsidRDefault="000363EE" w:rsidP="000363EE">
            <w:pPr>
              <w:ind w:left="5" w:firstLine="283"/>
              <w:rPr>
                <w:sz w:val="24"/>
                <w:szCs w:val="24"/>
              </w:rPr>
            </w:pPr>
          </w:p>
          <w:p w14:paraId="6F0E97D0" w14:textId="77777777" w:rsidR="000363EE" w:rsidRPr="0037123C" w:rsidRDefault="00494690" w:rsidP="000363EE">
            <w:pPr>
              <w:ind w:left="5" w:firstLine="283"/>
              <w:rPr>
                <w:sz w:val="24"/>
                <w:szCs w:val="24"/>
              </w:rPr>
            </w:pPr>
            <w:r w:rsidRPr="0037123C">
              <w:rPr>
                <w:sz w:val="24"/>
                <w:szCs w:val="24"/>
              </w:rPr>
              <w:t xml:space="preserve">3) у складі сім’ї є особа, яка доглядає за особою з інвалідністю I групи або дитиною з інвалідністю віком до 18 років, або особою з інвалідністю I чи II групи внаслідок психічного розладу, або особою, яка досягла 80-річного віку, за дитиною, хворою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органа, потребує паліативної допомоги, якій не встановлено інвалідність, що підтверджується документально. </w:t>
            </w:r>
          </w:p>
          <w:p w14:paraId="29DABB20" w14:textId="77777777" w:rsidR="000363EE" w:rsidRPr="0037123C" w:rsidRDefault="000363EE" w:rsidP="000363EE">
            <w:pPr>
              <w:ind w:left="5" w:firstLine="283"/>
              <w:rPr>
                <w:sz w:val="24"/>
                <w:szCs w:val="24"/>
              </w:rPr>
            </w:pPr>
          </w:p>
          <w:p w14:paraId="6C16934E" w14:textId="77777777" w:rsidR="000363EE" w:rsidRPr="0037123C" w:rsidRDefault="00494690" w:rsidP="000363EE">
            <w:pPr>
              <w:ind w:left="5" w:firstLine="283"/>
              <w:rPr>
                <w:sz w:val="24"/>
                <w:szCs w:val="24"/>
              </w:rPr>
            </w:pPr>
            <w:r w:rsidRPr="0037123C">
              <w:rPr>
                <w:sz w:val="24"/>
                <w:szCs w:val="24"/>
              </w:rPr>
              <w:t xml:space="preserve">4) у складі сім’ї є працездатні особи, які працюють, провадять підприємницьку діяльність/незалежну професійну діяльність, зокрема, які протягом попередніх шести місяців отримання допомоги працевлаштувалися, зареєструвалися як фізична особа — підприємець та розпочали відповідну діяльність або отримали допомогу на здобуття економічної самостійності/мікрогрант/грант на створення або розвиток власного бізнесу/ваучер на навчання, у складі сім’ї є діти віком до 14 років. </w:t>
            </w:r>
          </w:p>
          <w:p w14:paraId="524EBCBE" w14:textId="77777777" w:rsidR="000363EE" w:rsidRPr="0037123C" w:rsidRDefault="000363EE" w:rsidP="000363EE">
            <w:pPr>
              <w:ind w:left="5" w:firstLine="283"/>
              <w:rPr>
                <w:sz w:val="24"/>
                <w:szCs w:val="24"/>
              </w:rPr>
            </w:pPr>
          </w:p>
          <w:p w14:paraId="236CCE42" w14:textId="77777777" w:rsidR="000363EE" w:rsidRPr="0037123C" w:rsidRDefault="00494690" w:rsidP="000363EE">
            <w:pPr>
              <w:ind w:left="5" w:firstLine="283"/>
              <w:rPr>
                <w:sz w:val="24"/>
                <w:szCs w:val="24"/>
              </w:rPr>
            </w:pPr>
            <w:r w:rsidRPr="0037123C">
              <w:rPr>
                <w:sz w:val="24"/>
                <w:szCs w:val="24"/>
              </w:rPr>
              <w:t xml:space="preserve">У разі коли внутрішньо переміщеним особам з числа членів сім’ї або отримувачам допомоги, виплачувалася допомога і в такій сім’ї є кілька непрацюючих працездатних осіб, протягом місяця з дня призначення допомоги на наступний шестимісячний період інші непрацюючі працездатні особи із складу сім’ї (крім одного отримувача допомоги) зобов’язані зареєструватися в центрі зайнятості як безробітні або як такі, що шукають роботу, зокрема для отримання ваучера на навчання, або розпочати діяльність відповідно до Закону України “Про зайнятість населення”. </w:t>
            </w:r>
          </w:p>
          <w:p w14:paraId="234F2C2B" w14:textId="77777777" w:rsidR="000363EE" w:rsidRPr="0037123C" w:rsidRDefault="000363EE" w:rsidP="000363EE">
            <w:pPr>
              <w:ind w:left="5" w:firstLine="283"/>
              <w:rPr>
                <w:sz w:val="24"/>
                <w:szCs w:val="24"/>
              </w:rPr>
            </w:pPr>
          </w:p>
          <w:p w14:paraId="4BC08FE1" w14:textId="77777777" w:rsidR="000363EE" w:rsidRPr="0037123C" w:rsidRDefault="00494690" w:rsidP="000363EE">
            <w:pPr>
              <w:ind w:left="5" w:firstLine="283"/>
              <w:rPr>
                <w:sz w:val="24"/>
                <w:szCs w:val="24"/>
              </w:rPr>
            </w:pPr>
            <w:r w:rsidRPr="0037123C">
              <w:rPr>
                <w:sz w:val="24"/>
                <w:szCs w:val="24"/>
              </w:rPr>
              <w:t xml:space="preserve">У разі невиконання такої умови виплата допомоги припиняється з місяця, що настає за місяцем виникнення обставин, які впливають на припинення права отримання допомоги. </w:t>
            </w:r>
          </w:p>
          <w:p w14:paraId="3A56C7EE" w14:textId="77777777" w:rsidR="000363EE" w:rsidRPr="0037123C" w:rsidRDefault="000363EE" w:rsidP="000363EE">
            <w:pPr>
              <w:ind w:left="5" w:firstLine="283"/>
              <w:rPr>
                <w:sz w:val="24"/>
                <w:szCs w:val="24"/>
              </w:rPr>
            </w:pPr>
          </w:p>
          <w:p w14:paraId="28AF0886" w14:textId="5F6B1720" w:rsidR="000363EE" w:rsidRPr="0037123C" w:rsidRDefault="00494690" w:rsidP="000363EE">
            <w:pPr>
              <w:ind w:left="5" w:firstLine="283"/>
              <w:rPr>
                <w:sz w:val="24"/>
                <w:szCs w:val="24"/>
              </w:rPr>
            </w:pPr>
            <w:r w:rsidRPr="0037123C">
              <w:rPr>
                <w:sz w:val="24"/>
                <w:szCs w:val="24"/>
              </w:rPr>
              <w:lastRenderedPageBreak/>
              <w:t xml:space="preserve">Виплата допомоги призначається на другий шестимісячний період на підставі подання заяви на призначення допомоги: </w:t>
            </w:r>
          </w:p>
          <w:p w14:paraId="2A631FDC" w14:textId="77777777" w:rsidR="000363EE" w:rsidRPr="0037123C" w:rsidRDefault="000363EE" w:rsidP="000363EE">
            <w:pPr>
              <w:ind w:left="5" w:firstLine="283"/>
              <w:rPr>
                <w:sz w:val="24"/>
                <w:szCs w:val="24"/>
              </w:rPr>
            </w:pPr>
          </w:p>
          <w:p w14:paraId="0F2CA82D" w14:textId="37CA10B7" w:rsidR="000363EE" w:rsidRPr="0037123C" w:rsidRDefault="00494690" w:rsidP="000363EE">
            <w:pPr>
              <w:numPr>
                <w:ilvl w:val="0"/>
                <w:numId w:val="11"/>
              </w:numPr>
              <w:ind w:left="5" w:firstLine="283"/>
              <w:rPr>
                <w:sz w:val="24"/>
                <w:szCs w:val="24"/>
              </w:rPr>
            </w:pPr>
            <w:r w:rsidRPr="0037123C">
              <w:rPr>
                <w:sz w:val="24"/>
                <w:szCs w:val="24"/>
              </w:rPr>
              <w:t xml:space="preserve">малолітній дитині, яка прибула без супроводу законного представника за заявою особи, яка перебуває у сімейних, родинних відносинах, за наявності документа, що підтверджує сімейні, родинні зв’язки особи з дитиною, виданого службою у справах дітей за місцем звернення, або особи,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 або особи, до сім’ї якої тимчасово влаштовано дитину, яка залишилася без батьківського піклування (за наявності копії наказу служби у справах дітей про тимчасове влаштування); </w:t>
            </w:r>
          </w:p>
          <w:p w14:paraId="5DF0157E" w14:textId="77777777" w:rsidR="000363EE" w:rsidRPr="0037123C" w:rsidRDefault="000363EE" w:rsidP="000363EE">
            <w:pPr>
              <w:ind w:left="288"/>
              <w:rPr>
                <w:sz w:val="24"/>
                <w:szCs w:val="24"/>
              </w:rPr>
            </w:pPr>
          </w:p>
          <w:p w14:paraId="57C298C1" w14:textId="5E757AE2" w:rsidR="000363EE" w:rsidRPr="0037123C" w:rsidRDefault="00494690" w:rsidP="000363EE">
            <w:pPr>
              <w:numPr>
                <w:ilvl w:val="0"/>
                <w:numId w:val="11"/>
              </w:numPr>
              <w:ind w:left="5" w:firstLine="283"/>
              <w:rPr>
                <w:sz w:val="24"/>
                <w:szCs w:val="24"/>
              </w:rPr>
            </w:pPr>
            <w:r w:rsidRPr="0037123C">
              <w:rPr>
                <w:sz w:val="24"/>
                <w:szCs w:val="24"/>
              </w:rPr>
              <w:t>вагітній жінці після 30-го тижня вагітності (27-го тижня вагітності — для жінок, яких віднесено до I—IV категорій осіб, постраждалих від наслідків аварії на Чорнобильській АЕС), що підтверджується інформацією про номер запису в Реєстрі медичних висновків в електронній системі охорони здоров’я про сформований медичний висновок про тимчасову непрацездатність категорії “Вагітність та пологи” або довідкою лікувально-профілактичного закладу встановленого зразка;</w:t>
            </w:r>
          </w:p>
          <w:p w14:paraId="5BF81075" w14:textId="77777777" w:rsidR="000363EE" w:rsidRPr="0037123C" w:rsidRDefault="000363EE" w:rsidP="000363EE">
            <w:pPr>
              <w:rPr>
                <w:sz w:val="24"/>
                <w:szCs w:val="24"/>
              </w:rPr>
            </w:pPr>
          </w:p>
          <w:p w14:paraId="4D420C8A" w14:textId="4951875B" w:rsidR="007624D5" w:rsidRPr="0037123C" w:rsidRDefault="00494690" w:rsidP="000363EE">
            <w:pPr>
              <w:numPr>
                <w:ilvl w:val="0"/>
                <w:numId w:val="11"/>
              </w:numPr>
              <w:ind w:left="5" w:firstLine="283"/>
              <w:rPr>
                <w:sz w:val="24"/>
                <w:szCs w:val="24"/>
              </w:rPr>
            </w:pPr>
            <w:r w:rsidRPr="0037123C">
              <w:rPr>
                <w:sz w:val="24"/>
                <w:szCs w:val="24"/>
              </w:rPr>
              <w:t>особам, які втратили працездатність, але не мають права на пенсійну виплату та/або отримують державну соціальну допомогу відповідно до Закону України “Про державну соціальну допомогу особам, які не мають права на пенсію, та особам з інвалідністю” або Закону України “Про державну соціальну допомогу особам з інвалідністю з дитинства та дітям з інвалідністю” (крім осіб з інвалідністю І та ІІ групи), якщо середньомісячний сукупний дохід на одного отримувача в такій сім’ї протягом тримісячного періоду, за який враховуються доходи на момент продовження виплати допомоги, не перевищує чотирьох розмірів прожиткового мінімуму для осіб, які втратили працездатність, на 1 січня року, в якому приймається рішення про призначення допомоги.</w:t>
            </w:r>
          </w:p>
        </w:tc>
      </w:tr>
      <w:tr w:rsidR="007624D5" w:rsidRPr="0037123C" w14:paraId="456D4665" w14:textId="77777777">
        <w:tc>
          <w:tcPr>
            <w:tcW w:w="0" w:type="auto"/>
            <w:tcBorders>
              <w:top w:val="outset" w:sz="6" w:space="0" w:color="000000"/>
              <w:left w:val="outset" w:sz="6" w:space="0" w:color="000000"/>
              <w:bottom w:val="outset" w:sz="6" w:space="0" w:color="000000"/>
              <w:right w:val="outset" w:sz="6" w:space="0" w:color="000000"/>
            </w:tcBorders>
          </w:tcPr>
          <w:p w14:paraId="4E053171" w14:textId="77777777" w:rsidR="007624D5" w:rsidRPr="0037123C" w:rsidRDefault="007624D5" w:rsidP="00C74B67">
            <w:pPr>
              <w:jc w:val="center"/>
              <w:rPr>
                <w:sz w:val="24"/>
                <w:szCs w:val="24"/>
                <w:lang w:eastAsia="uk-UA"/>
              </w:rPr>
            </w:pPr>
            <w:r w:rsidRPr="0037123C">
              <w:rPr>
                <w:sz w:val="24"/>
                <w:szCs w:val="24"/>
                <w:lang w:eastAsia="uk-UA"/>
              </w:rPr>
              <w:lastRenderedPageBreak/>
              <w:t>9.</w:t>
            </w:r>
          </w:p>
        </w:tc>
        <w:tc>
          <w:tcPr>
            <w:tcW w:w="3198" w:type="dxa"/>
            <w:tcBorders>
              <w:top w:val="outset" w:sz="6" w:space="0" w:color="000000"/>
              <w:left w:val="outset" w:sz="6" w:space="0" w:color="000000"/>
              <w:bottom w:val="outset" w:sz="6" w:space="0" w:color="000000"/>
              <w:right w:val="outset" w:sz="6" w:space="0" w:color="000000"/>
            </w:tcBorders>
          </w:tcPr>
          <w:p w14:paraId="38469D15" w14:textId="77777777" w:rsidR="007624D5" w:rsidRPr="0037123C" w:rsidRDefault="007624D5" w:rsidP="009B17E0">
            <w:pPr>
              <w:jc w:val="left"/>
              <w:rPr>
                <w:sz w:val="24"/>
                <w:szCs w:val="24"/>
                <w:lang w:eastAsia="uk-UA"/>
              </w:rPr>
            </w:pPr>
            <w:r w:rsidRPr="0037123C">
              <w:rPr>
                <w:sz w:val="24"/>
                <w:szCs w:val="24"/>
                <w:lang w:eastAsia="uk-UA"/>
              </w:rPr>
              <w:t>Вичерпний перелік документів, необхідних для отримання адміністративної послуги,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14:paraId="0528C80D" w14:textId="77777777" w:rsidR="002A3C6C" w:rsidRPr="0037123C" w:rsidRDefault="002A3C6C" w:rsidP="002A3C6C">
            <w:pPr>
              <w:ind w:firstLine="288"/>
              <w:rPr>
                <w:sz w:val="24"/>
                <w:szCs w:val="24"/>
              </w:rPr>
            </w:pPr>
            <w:bookmarkStart w:id="3" w:name="n506"/>
            <w:bookmarkEnd w:id="3"/>
            <w:r w:rsidRPr="0037123C">
              <w:rPr>
                <w:sz w:val="24"/>
                <w:szCs w:val="24"/>
              </w:rPr>
              <w:t xml:space="preserve">З 1 листопада 2023 р. для призначення допомоги уповноважена особа подає заяву про надання допомоги на проживання внутрішньо переміщеним особам за формою згідно з додатком 5. </w:t>
            </w:r>
          </w:p>
          <w:p w14:paraId="08051117" w14:textId="009C3EFB" w:rsidR="007B584D" w:rsidRPr="0037123C" w:rsidRDefault="002A3C6C" w:rsidP="002A3C6C">
            <w:pPr>
              <w:ind w:firstLine="288"/>
              <w:rPr>
                <w:sz w:val="24"/>
                <w:szCs w:val="24"/>
              </w:rPr>
            </w:pPr>
            <w:r w:rsidRPr="0037123C">
              <w:rPr>
                <w:sz w:val="24"/>
                <w:szCs w:val="24"/>
              </w:rPr>
              <w:t>Заява вважається поданою в разі заповнення особою всіх полів форми. До заяви додається письмова згода у довільній формі про виплату уповноваженій особі допомоги від інших отримувачів із складу сім’ї. Під час подання заяви внутрішньо переміщена особа або уповноважена особа заповнює опитувальник щодо потреби (чи відсутності потреби) у послузі з догляду за дитиною “муніципальна няня” за формою, встановленою Мінсоцполітики.</w:t>
            </w:r>
          </w:p>
        </w:tc>
      </w:tr>
      <w:tr w:rsidR="007624D5" w:rsidRPr="0037123C" w14:paraId="1503C032" w14:textId="77777777">
        <w:tc>
          <w:tcPr>
            <w:tcW w:w="0" w:type="auto"/>
            <w:tcBorders>
              <w:top w:val="outset" w:sz="6" w:space="0" w:color="000000"/>
              <w:left w:val="outset" w:sz="6" w:space="0" w:color="000000"/>
              <w:bottom w:val="outset" w:sz="6" w:space="0" w:color="000000"/>
              <w:right w:val="outset" w:sz="6" w:space="0" w:color="000000"/>
            </w:tcBorders>
          </w:tcPr>
          <w:p w14:paraId="0C325C86" w14:textId="77777777" w:rsidR="007624D5" w:rsidRPr="0037123C" w:rsidRDefault="007624D5" w:rsidP="00C74B67">
            <w:pPr>
              <w:jc w:val="center"/>
              <w:rPr>
                <w:sz w:val="24"/>
                <w:szCs w:val="24"/>
                <w:lang w:eastAsia="uk-UA"/>
              </w:rPr>
            </w:pPr>
            <w:r w:rsidRPr="0037123C">
              <w:rPr>
                <w:sz w:val="24"/>
                <w:szCs w:val="24"/>
                <w:lang w:eastAsia="uk-UA"/>
              </w:rPr>
              <w:lastRenderedPageBreak/>
              <w:t>10.</w:t>
            </w:r>
          </w:p>
        </w:tc>
        <w:tc>
          <w:tcPr>
            <w:tcW w:w="3198" w:type="dxa"/>
            <w:tcBorders>
              <w:top w:val="outset" w:sz="6" w:space="0" w:color="000000"/>
              <w:left w:val="outset" w:sz="6" w:space="0" w:color="000000"/>
              <w:bottom w:val="outset" w:sz="6" w:space="0" w:color="000000"/>
              <w:right w:val="outset" w:sz="6" w:space="0" w:color="000000"/>
            </w:tcBorders>
          </w:tcPr>
          <w:p w14:paraId="03142D44" w14:textId="77777777" w:rsidR="007624D5" w:rsidRPr="0037123C" w:rsidRDefault="007624D5" w:rsidP="009B17E0">
            <w:pPr>
              <w:jc w:val="left"/>
              <w:rPr>
                <w:sz w:val="24"/>
                <w:szCs w:val="24"/>
                <w:lang w:eastAsia="uk-UA"/>
              </w:rPr>
            </w:pPr>
            <w:r w:rsidRPr="0037123C">
              <w:rPr>
                <w:sz w:val="24"/>
                <w:szCs w:val="24"/>
                <w:lang w:eastAsia="uk-UA"/>
              </w:rPr>
              <w:t>Порядок та спосіб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3819401A" w14:textId="77777777" w:rsidR="007624D5" w:rsidRPr="0037123C" w:rsidRDefault="007624D5" w:rsidP="002A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7"/>
              <w:rPr>
                <w:rStyle w:val="rvts0"/>
                <w:sz w:val="24"/>
                <w:szCs w:val="24"/>
              </w:rPr>
            </w:pPr>
            <w:r w:rsidRPr="0037123C">
              <w:rPr>
                <w:rStyle w:val="rvts0"/>
                <w:sz w:val="24"/>
                <w:szCs w:val="24"/>
              </w:rPr>
              <w:t xml:space="preserve">Особисто або законним представником </w:t>
            </w:r>
          </w:p>
          <w:p w14:paraId="10B1457D" w14:textId="77777777" w:rsidR="002A3C6C" w:rsidRPr="0037123C" w:rsidRDefault="002A3C6C" w:rsidP="002A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147"/>
              <w:rPr>
                <w:sz w:val="24"/>
                <w:szCs w:val="24"/>
              </w:rPr>
            </w:pPr>
            <w:r w:rsidRPr="0037123C">
              <w:rPr>
                <w:sz w:val="24"/>
                <w:szCs w:val="24"/>
              </w:rPr>
              <w:t>Заяву про виплату допомоги малолітній дитині, яка прибула без супроводу законного представника, може подавати від її імені: особа, яка перебуває у сімейних, родинних відносинах, за наявності документа, що підтверджує сімейні, родинні зв’язки особи з дитиною, виданого службою у справах дітей за місцем звернення; особа,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 особа, до сім’ї якої тимчасово влаштовано дитину, яка залишилася без батьківського піклування (за наявності копії наказу служби у справах дітей про тимчасове влаштування).</w:t>
            </w:r>
          </w:p>
          <w:p w14:paraId="5BDCC4BA" w14:textId="72646630" w:rsidR="007624D5" w:rsidRPr="0037123C" w:rsidRDefault="007624D5" w:rsidP="002A3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147"/>
              <w:rPr>
                <w:rStyle w:val="rvts0"/>
                <w:sz w:val="24"/>
                <w:szCs w:val="24"/>
              </w:rPr>
            </w:pPr>
            <w:r w:rsidRPr="0037123C">
              <w:rPr>
                <w:sz w:val="24"/>
                <w:szCs w:val="24"/>
                <w:shd w:val="clear" w:color="auto" w:fill="FFFFFF"/>
              </w:rPr>
              <w:t>Неповнолітня дитина має право самостійно звернутися за призначенням допомоги.</w:t>
            </w:r>
          </w:p>
          <w:p w14:paraId="3F740DB4" w14:textId="77777777" w:rsidR="007624D5" w:rsidRPr="0037123C" w:rsidRDefault="007624D5" w:rsidP="002A3C6C">
            <w:pPr>
              <w:ind w:firstLine="147"/>
              <w:rPr>
                <w:sz w:val="24"/>
                <w:szCs w:val="24"/>
                <w:shd w:val="clear" w:color="auto" w:fill="FFFFFF"/>
              </w:rPr>
            </w:pPr>
          </w:p>
          <w:p w14:paraId="623E8F13" w14:textId="77777777" w:rsidR="007624D5" w:rsidRPr="0037123C" w:rsidRDefault="007624D5" w:rsidP="002A3C6C">
            <w:pPr>
              <w:ind w:firstLine="147"/>
              <w:rPr>
                <w:sz w:val="24"/>
                <w:szCs w:val="24"/>
                <w:lang w:eastAsia="uk-UA"/>
              </w:rPr>
            </w:pPr>
            <w:r w:rsidRPr="0037123C">
              <w:rPr>
                <w:sz w:val="24"/>
                <w:szCs w:val="24"/>
              </w:rPr>
              <w:t xml:space="preserve">Заява на отримання допомоги формується засобами Єдиного державного веб-порталу електронних послуг </w:t>
            </w:r>
            <w:r w:rsidRPr="0037123C">
              <w:rPr>
                <w:sz w:val="24"/>
                <w:szCs w:val="24"/>
                <w:lang w:eastAsia="ru-RU"/>
              </w:rPr>
              <w:t>„Портал Дія”</w:t>
            </w:r>
            <w:r w:rsidRPr="0037123C">
              <w:rPr>
                <w:sz w:val="24"/>
                <w:szCs w:val="24"/>
              </w:rPr>
              <w:t>, зокрема з використанням мобільного додатка</w:t>
            </w:r>
          </w:p>
        </w:tc>
      </w:tr>
      <w:tr w:rsidR="007624D5" w:rsidRPr="0037123C" w14:paraId="4A870A25" w14:textId="77777777">
        <w:tc>
          <w:tcPr>
            <w:tcW w:w="0" w:type="auto"/>
            <w:tcBorders>
              <w:top w:val="outset" w:sz="6" w:space="0" w:color="000000"/>
              <w:left w:val="outset" w:sz="6" w:space="0" w:color="000000"/>
              <w:bottom w:val="outset" w:sz="6" w:space="0" w:color="000000"/>
              <w:right w:val="outset" w:sz="6" w:space="0" w:color="000000"/>
            </w:tcBorders>
          </w:tcPr>
          <w:p w14:paraId="4BF0EE0B" w14:textId="77777777" w:rsidR="007624D5" w:rsidRPr="0037123C" w:rsidRDefault="007624D5" w:rsidP="009B17E0">
            <w:pPr>
              <w:jc w:val="center"/>
              <w:rPr>
                <w:sz w:val="24"/>
                <w:szCs w:val="24"/>
                <w:lang w:eastAsia="uk-UA"/>
              </w:rPr>
            </w:pPr>
            <w:r w:rsidRPr="0037123C">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14:paraId="74E8F874" w14:textId="77777777" w:rsidR="007624D5" w:rsidRPr="0037123C" w:rsidRDefault="007624D5" w:rsidP="00C71DD9">
            <w:pPr>
              <w:jc w:val="left"/>
              <w:rPr>
                <w:sz w:val="24"/>
                <w:szCs w:val="24"/>
                <w:lang w:eastAsia="uk-UA"/>
              </w:rPr>
            </w:pPr>
            <w:r w:rsidRPr="0037123C">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vAlign w:val="center"/>
          </w:tcPr>
          <w:p w14:paraId="28907FE4" w14:textId="77777777" w:rsidR="007624D5" w:rsidRPr="0037123C" w:rsidRDefault="007624D5" w:rsidP="00F05F9A">
            <w:pPr>
              <w:ind w:firstLine="217"/>
              <w:jc w:val="left"/>
              <w:rPr>
                <w:sz w:val="24"/>
                <w:szCs w:val="24"/>
                <w:lang w:eastAsia="uk-UA"/>
              </w:rPr>
            </w:pPr>
            <w:r w:rsidRPr="0037123C">
              <w:rPr>
                <w:rStyle w:val="rvts0"/>
                <w:sz w:val="24"/>
                <w:szCs w:val="24"/>
              </w:rPr>
              <w:t>Адміністративна послуга надається безоплатно</w:t>
            </w:r>
          </w:p>
        </w:tc>
      </w:tr>
      <w:tr w:rsidR="007624D5" w:rsidRPr="0037123C" w14:paraId="5971F837" w14:textId="77777777">
        <w:tc>
          <w:tcPr>
            <w:tcW w:w="9965" w:type="dxa"/>
            <w:gridSpan w:val="3"/>
            <w:tcBorders>
              <w:top w:val="outset" w:sz="6" w:space="0" w:color="000000"/>
              <w:left w:val="outset" w:sz="6" w:space="0" w:color="000000"/>
              <w:bottom w:val="outset" w:sz="6" w:space="0" w:color="000000"/>
              <w:right w:val="outset" w:sz="6" w:space="0" w:color="000000"/>
            </w:tcBorders>
          </w:tcPr>
          <w:p w14:paraId="399D0FBF" w14:textId="77777777" w:rsidR="007624D5" w:rsidRPr="0037123C" w:rsidRDefault="007624D5" w:rsidP="00C21646">
            <w:pPr>
              <w:ind w:firstLine="217"/>
              <w:jc w:val="center"/>
              <w:rPr>
                <w:sz w:val="24"/>
                <w:szCs w:val="24"/>
                <w:lang w:eastAsia="uk-UA"/>
              </w:rPr>
            </w:pPr>
            <w:r w:rsidRPr="0037123C">
              <w:rPr>
                <w:sz w:val="24"/>
                <w:szCs w:val="24"/>
                <w:lang w:eastAsia="uk-UA"/>
              </w:rPr>
              <w:t>У разі платності:</w:t>
            </w:r>
          </w:p>
        </w:tc>
      </w:tr>
      <w:tr w:rsidR="007624D5" w:rsidRPr="0037123C" w14:paraId="5EA40FBB" w14:textId="77777777">
        <w:tc>
          <w:tcPr>
            <w:tcW w:w="0" w:type="auto"/>
            <w:tcBorders>
              <w:top w:val="outset" w:sz="6" w:space="0" w:color="000000"/>
              <w:left w:val="outset" w:sz="6" w:space="0" w:color="000000"/>
              <w:bottom w:val="outset" w:sz="6" w:space="0" w:color="000000"/>
              <w:right w:val="outset" w:sz="6" w:space="0" w:color="000000"/>
            </w:tcBorders>
          </w:tcPr>
          <w:p w14:paraId="044C2A0E" w14:textId="77777777" w:rsidR="007624D5" w:rsidRPr="0037123C" w:rsidRDefault="007624D5" w:rsidP="009B17E0">
            <w:pPr>
              <w:jc w:val="center"/>
              <w:rPr>
                <w:sz w:val="24"/>
                <w:szCs w:val="24"/>
                <w:lang w:eastAsia="uk-UA"/>
              </w:rPr>
            </w:pPr>
            <w:r w:rsidRPr="0037123C">
              <w:rPr>
                <w:sz w:val="24"/>
                <w:szCs w:val="24"/>
                <w:lang w:eastAsia="uk-UA"/>
              </w:rPr>
              <w:t>11.1</w:t>
            </w:r>
          </w:p>
        </w:tc>
        <w:tc>
          <w:tcPr>
            <w:tcW w:w="3198" w:type="dxa"/>
            <w:tcBorders>
              <w:top w:val="outset" w:sz="6" w:space="0" w:color="000000"/>
              <w:left w:val="outset" w:sz="6" w:space="0" w:color="000000"/>
              <w:bottom w:val="outset" w:sz="6" w:space="0" w:color="000000"/>
              <w:right w:val="outset" w:sz="6" w:space="0" w:color="000000"/>
            </w:tcBorders>
          </w:tcPr>
          <w:p w14:paraId="78F606EA" w14:textId="77777777" w:rsidR="007624D5" w:rsidRPr="0037123C" w:rsidRDefault="007624D5" w:rsidP="00C71DD9">
            <w:pPr>
              <w:jc w:val="left"/>
              <w:rPr>
                <w:sz w:val="24"/>
                <w:szCs w:val="24"/>
                <w:lang w:eastAsia="uk-UA"/>
              </w:rPr>
            </w:pPr>
            <w:r w:rsidRPr="0037123C">
              <w:rPr>
                <w:sz w:val="24"/>
                <w:szCs w:val="24"/>
                <w:lang w:eastAsia="uk-UA"/>
              </w:rPr>
              <w:t xml:space="preserve">Нормативно-правові акти, </w:t>
            </w:r>
          </w:p>
          <w:p w14:paraId="1174492E" w14:textId="77777777" w:rsidR="007624D5" w:rsidRPr="0037123C" w:rsidRDefault="007624D5" w:rsidP="00C71DD9">
            <w:pPr>
              <w:jc w:val="left"/>
              <w:rPr>
                <w:sz w:val="24"/>
                <w:szCs w:val="24"/>
                <w:lang w:eastAsia="uk-UA"/>
              </w:rPr>
            </w:pPr>
            <w:r w:rsidRPr="0037123C">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14:paraId="35281B17" w14:textId="77777777" w:rsidR="007624D5" w:rsidRPr="0037123C" w:rsidRDefault="007624D5" w:rsidP="00F05F9A">
            <w:pPr>
              <w:ind w:firstLine="217"/>
              <w:jc w:val="left"/>
              <w:rPr>
                <w:sz w:val="24"/>
                <w:szCs w:val="24"/>
                <w:lang w:eastAsia="uk-UA"/>
              </w:rPr>
            </w:pPr>
            <w:r w:rsidRPr="0037123C">
              <w:rPr>
                <w:sz w:val="24"/>
                <w:szCs w:val="24"/>
                <w:lang w:eastAsia="uk-UA"/>
              </w:rPr>
              <w:t>-</w:t>
            </w:r>
          </w:p>
        </w:tc>
      </w:tr>
      <w:tr w:rsidR="007624D5" w:rsidRPr="0037123C" w14:paraId="245EE910" w14:textId="77777777">
        <w:tc>
          <w:tcPr>
            <w:tcW w:w="0" w:type="auto"/>
            <w:tcBorders>
              <w:top w:val="outset" w:sz="6" w:space="0" w:color="000000"/>
              <w:left w:val="outset" w:sz="6" w:space="0" w:color="000000"/>
              <w:bottom w:val="outset" w:sz="6" w:space="0" w:color="000000"/>
              <w:right w:val="outset" w:sz="6" w:space="0" w:color="000000"/>
            </w:tcBorders>
          </w:tcPr>
          <w:p w14:paraId="56FC529F" w14:textId="77777777" w:rsidR="007624D5" w:rsidRPr="0037123C" w:rsidRDefault="007624D5" w:rsidP="009B17E0">
            <w:pPr>
              <w:jc w:val="center"/>
              <w:rPr>
                <w:sz w:val="24"/>
                <w:szCs w:val="24"/>
                <w:lang w:eastAsia="uk-UA"/>
              </w:rPr>
            </w:pPr>
            <w:r w:rsidRPr="0037123C">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14:paraId="28FA87DD" w14:textId="77777777" w:rsidR="007624D5" w:rsidRPr="0037123C" w:rsidRDefault="007624D5" w:rsidP="00AE1A1A">
            <w:pPr>
              <w:jc w:val="left"/>
              <w:rPr>
                <w:sz w:val="24"/>
                <w:szCs w:val="24"/>
                <w:lang w:eastAsia="uk-UA"/>
              </w:rPr>
            </w:pPr>
            <w:r w:rsidRPr="0037123C">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14:paraId="2E3AE48E" w14:textId="77777777" w:rsidR="007624D5" w:rsidRPr="0037123C" w:rsidRDefault="007624D5" w:rsidP="00F05F9A">
            <w:pPr>
              <w:ind w:firstLine="217"/>
              <w:jc w:val="left"/>
              <w:rPr>
                <w:sz w:val="24"/>
                <w:szCs w:val="24"/>
                <w:lang w:eastAsia="uk-UA"/>
              </w:rPr>
            </w:pPr>
            <w:r w:rsidRPr="0037123C">
              <w:rPr>
                <w:sz w:val="24"/>
                <w:szCs w:val="24"/>
                <w:lang w:eastAsia="uk-UA"/>
              </w:rPr>
              <w:t>-</w:t>
            </w:r>
          </w:p>
        </w:tc>
      </w:tr>
      <w:tr w:rsidR="007624D5" w:rsidRPr="0037123C" w14:paraId="5D0EB7CD" w14:textId="77777777">
        <w:tc>
          <w:tcPr>
            <w:tcW w:w="0" w:type="auto"/>
            <w:tcBorders>
              <w:top w:val="outset" w:sz="6" w:space="0" w:color="000000"/>
              <w:left w:val="outset" w:sz="6" w:space="0" w:color="000000"/>
              <w:bottom w:val="outset" w:sz="6" w:space="0" w:color="000000"/>
              <w:right w:val="outset" w:sz="6" w:space="0" w:color="000000"/>
            </w:tcBorders>
          </w:tcPr>
          <w:p w14:paraId="681FDD9B" w14:textId="77777777" w:rsidR="007624D5" w:rsidRPr="0037123C" w:rsidRDefault="007624D5" w:rsidP="009B17E0">
            <w:pPr>
              <w:jc w:val="center"/>
              <w:rPr>
                <w:sz w:val="24"/>
                <w:szCs w:val="24"/>
                <w:lang w:eastAsia="uk-UA"/>
              </w:rPr>
            </w:pPr>
            <w:r w:rsidRPr="0037123C">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14:paraId="29857880" w14:textId="77777777" w:rsidR="007624D5" w:rsidRPr="0037123C" w:rsidRDefault="007624D5" w:rsidP="00AE1A1A">
            <w:pPr>
              <w:jc w:val="left"/>
              <w:rPr>
                <w:sz w:val="24"/>
                <w:szCs w:val="24"/>
                <w:lang w:eastAsia="uk-UA"/>
              </w:rPr>
            </w:pPr>
            <w:r w:rsidRPr="0037123C">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14:paraId="006C7D47" w14:textId="77777777" w:rsidR="007624D5" w:rsidRPr="0037123C" w:rsidRDefault="007624D5" w:rsidP="00F05F9A">
            <w:pPr>
              <w:ind w:firstLine="217"/>
              <w:jc w:val="left"/>
              <w:rPr>
                <w:sz w:val="24"/>
                <w:szCs w:val="24"/>
                <w:lang w:eastAsia="uk-UA"/>
              </w:rPr>
            </w:pPr>
            <w:r w:rsidRPr="0037123C">
              <w:rPr>
                <w:sz w:val="24"/>
                <w:szCs w:val="24"/>
                <w:lang w:eastAsia="uk-UA"/>
              </w:rPr>
              <w:t>-</w:t>
            </w:r>
          </w:p>
        </w:tc>
      </w:tr>
      <w:tr w:rsidR="007624D5" w:rsidRPr="0037123C" w14:paraId="1095078F" w14:textId="77777777">
        <w:tc>
          <w:tcPr>
            <w:tcW w:w="0" w:type="auto"/>
            <w:tcBorders>
              <w:top w:val="outset" w:sz="6" w:space="0" w:color="000000"/>
              <w:left w:val="outset" w:sz="6" w:space="0" w:color="000000"/>
              <w:bottom w:val="outset" w:sz="6" w:space="0" w:color="000000"/>
              <w:right w:val="outset" w:sz="6" w:space="0" w:color="000000"/>
            </w:tcBorders>
          </w:tcPr>
          <w:p w14:paraId="18AE175B" w14:textId="77777777" w:rsidR="007624D5" w:rsidRPr="0037123C" w:rsidRDefault="007624D5" w:rsidP="002B5859">
            <w:pPr>
              <w:jc w:val="center"/>
              <w:rPr>
                <w:sz w:val="24"/>
                <w:szCs w:val="24"/>
                <w:lang w:eastAsia="uk-UA"/>
              </w:rPr>
            </w:pPr>
            <w:r w:rsidRPr="0037123C">
              <w:rPr>
                <w:sz w:val="24"/>
                <w:szCs w:val="24"/>
                <w:lang w:eastAsia="uk-UA"/>
              </w:rPr>
              <w:t>12.</w:t>
            </w:r>
          </w:p>
        </w:tc>
        <w:tc>
          <w:tcPr>
            <w:tcW w:w="3198" w:type="dxa"/>
            <w:tcBorders>
              <w:top w:val="outset" w:sz="6" w:space="0" w:color="000000"/>
              <w:left w:val="outset" w:sz="6" w:space="0" w:color="000000"/>
              <w:bottom w:val="outset" w:sz="6" w:space="0" w:color="000000"/>
              <w:right w:val="outset" w:sz="6" w:space="0" w:color="000000"/>
            </w:tcBorders>
          </w:tcPr>
          <w:p w14:paraId="69C2C1DE" w14:textId="77777777" w:rsidR="007624D5" w:rsidRPr="0037123C" w:rsidRDefault="007624D5" w:rsidP="00D73D1F">
            <w:pPr>
              <w:jc w:val="left"/>
              <w:rPr>
                <w:sz w:val="24"/>
                <w:szCs w:val="24"/>
                <w:lang w:eastAsia="uk-UA"/>
              </w:rPr>
            </w:pPr>
            <w:r w:rsidRPr="0037123C">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6F944A3F" w14:textId="77777777" w:rsidR="007624D5" w:rsidRPr="0037123C" w:rsidRDefault="007624D5" w:rsidP="008544C7">
            <w:pPr>
              <w:spacing w:before="60"/>
              <w:rPr>
                <w:rStyle w:val="rvts0"/>
                <w:sz w:val="24"/>
                <w:szCs w:val="24"/>
              </w:rPr>
            </w:pPr>
            <w:r w:rsidRPr="0037123C">
              <w:rPr>
                <w:rStyle w:val="rvts0"/>
                <w:sz w:val="24"/>
                <w:szCs w:val="24"/>
              </w:rPr>
              <w:t xml:space="preserve"> </w:t>
            </w:r>
            <w:r w:rsidRPr="0037123C">
              <w:rPr>
                <w:sz w:val="24"/>
                <w:szCs w:val="24"/>
              </w:rPr>
              <w:t>30 днів (календарні)</w:t>
            </w:r>
          </w:p>
          <w:p w14:paraId="26F1429B" w14:textId="77777777" w:rsidR="007624D5" w:rsidRPr="0037123C" w:rsidRDefault="007624D5" w:rsidP="00BE58AD">
            <w:pPr>
              <w:shd w:val="clear" w:color="auto" w:fill="FFFFFF"/>
              <w:spacing w:after="150"/>
              <w:ind w:firstLine="450"/>
              <w:rPr>
                <w:color w:val="000000"/>
                <w:sz w:val="24"/>
                <w:szCs w:val="24"/>
              </w:rPr>
            </w:pPr>
          </w:p>
        </w:tc>
      </w:tr>
      <w:tr w:rsidR="007624D5" w:rsidRPr="0037123C" w14:paraId="0E6AF67F" w14:textId="77777777">
        <w:tc>
          <w:tcPr>
            <w:tcW w:w="0" w:type="auto"/>
            <w:tcBorders>
              <w:top w:val="outset" w:sz="6" w:space="0" w:color="000000"/>
              <w:left w:val="outset" w:sz="6" w:space="0" w:color="000000"/>
              <w:bottom w:val="outset" w:sz="6" w:space="0" w:color="000000"/>
              <w:right w:val="outset" w:sz="6" w:space="0" w:color="000000"/>
            </w:tcBorders>
          </w:tcPr>
          <w:p w14:paraId="404FA4DC" w14:textId="77777777" w:rsidR="007624D5" w:rsidRPr="0037123C" w:rsidRDefault="007624D5" w:rsidP="006C2AC3">
            <w:pPr>
              <w:jc w:val="center"/>
              <w:rPr>
                <w:sz w:val="24"/>
                <w:szCs w:val="24"/>
                <w:lang w:eastAsia="uk-UA"/>
              </w:rPr>
            </w:pPr>
            <w:r w:rsidRPr="0037123C">
              <w:rPr>
                <w:sz w:val="24"/>
                <w:szCs w:val="24"/>
                <w:lang w:eastAsia="uk-UA"/>
              </w:rPr>
              <w:t>13.</w:t>
            </w:r>
          </w:p>
        </w:tc>
        <w:tc>
          <w:tcPr>
            <w:tcW w:w="3198" w:type="dxa"/>
            <w:tcBorders>
              <w:top w:val="outset" w:sz="6" w:space="0" w:color="000000"/>
              <w:left w:val="outset" w:sz="6" w:space="0" w:color="000000"/>
              <w:bottom w:val="outset" w:sz="6" w:space="0" w:color="000000"/>
              <w:right w:val="outset" w:sz="6" w:space="0" w:color="000000"/>
            </w:tcBorders>
          </w:tcPr>
          <w:p w14:paraId="4A745055" w14:textId="77777777" w:rsidR="007624D5" w:rsidRPr="0037123C" w:rsidRDefault="007624D5" w:rsidP="00D73D1F">
            <w:pPr>
              <w:jc w:val="left"/>
              <w:rPr>
                <w:sz w:val="24"/>
                <w:szCs w:val="24"/>
                <w:lang w:eastAsia="uk-UA"/>
              </w:rPr>
            </w:pPr>
            <w:r w:rsidRPr="0037123C">
              <w:rPr>
                <w:sz w:val="24"/>
                <w:szCs w:val="24"/>
                <w:lang w:eastAsia="uk-UA"/>
              </w:rPr>
              <w:t>Перелік підстав для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2D05907F" w14:textId="77777777" w:rsidR="000956C1" w:rsidRPr="0037123C" w:rsidRDefault="007624D5" w:rsidP="000956C1">
            <w:pPr>
              <w:ind w:firstLine="288"/>
              <w:rPr>
                <w:sz w:val="24"/>
                <w:szCs w:val="24"/>
              </w:rPr>
            </w:pPr>
            <w:r w:rsidRPr="0037123C">
              <w:rPr>
                <w:rStyle w:val="rvts0"/>
                <w:sz w:val="24"/>
                <w:szCs w:val="24"/>
              </w:rPr>
              <w:t xml:space="preserve"> </w:t>
            </w:r>
            <w:r w:rsidR="000956C1" w:rsidRPr="0037123C">
              <w:rPr>
                <w:sz w:val="24"/>
                <w:szCs w:val="24"/>
              </w:rPr>
              <w:t xml:space="preserve">1. Заявник не є внутрішньо переміщеною особою (відсутні відомості у Єдиній інформаційній базі даних про внутрішньо переміщених осіб). </w:t>
            </w:r>
          </w:p>
          <w:p w14:paraId="71E62E24" w14:textId="77777777" w:rsidR="000956C1" w:rsidRPr="0037123C" w:rsidRDefault="000956C1" w:rsidP="000956C1">
            <w:pPr>
              <w:ind w:firstLine="288"/>
              <w:rPr>
                <w:sz w:val="24"/>
                <w:szCs w:val="24"/>
              </w:rPr>
            </w:pPr>
            <w:r w:rsidRPr="0037123C">
              <w:rPr>
                <w:sz w:val="24"/>
                <w:szCs w:val="24"/>
              </w:rPr>
              <w:t xml:space="preserve">2. Заявник не належить до категорій внутрішньо переміщених осіб, визначених законодавством. </w:t>
            </w:r>
          </w:p>
          <w:p w14:paraId="5BA82893" w14:textId="77777777" w:rsidR="000956C1" w:rsidRPr="0037123C" w:rsidRDefault="000956C1" w:rsidP="000956C1">
            <w:pPr>
              <w:ind w:firstLine="288"/>
              <w:rPr>
                <w:sz w:val="24"/>
                <w:szCs w:val="24"/>
              </w:rPr>
            </w:pPr>
            <w:r w:rsidRPr="0037123C">
              <w:rPr>
                <w:sz w:val="24"/>
                <w:szCs w:val="24"/>
              </w:rPr>
              <w:t xml:space="preserve">3. Якщо за результатами верифікації, проведеної відповідно до Закону України “Про верифікацію та моніторинг державних виплат”, виявлено невідповідність інформації поданої заявником з інформацією, яка міститься державних електронних інформаційних ресурсах. </w:t>
            </w:r>
          </w:p>
          <w:p w14:paraId="68950152" w14:textId="77777777" w:rsidR="000956C1" w:rsidRPr="0037123C" w:rsidRDefault="000956C1" w:rsidP="000956C1">
            <w:pPr>
              <w:ind w:firstLine="288"/>
              <w:rPr>
                <w:sz w:val="24"/>
                <w:szCs w:val="24"/>
              </w:rPr>
            </w:pPr>
            <w:r w:rsidRPr="0037123C">
              <w:rPr>
                <w:sz w:val="24"/>
                <w:szCs w:val="24"/>
              </w:rPr>
              <w:t>4. Якщо протягом трьох місяців перед зверненням або під час отримання допомоги, особою з числа членів сім’ї:</w:t>
            </w:r>
          </w:p>
          <w:p w14:paraId="1140F7F7" w14:textId="77777777" w:rsidR="000956C1" w:rsidRPr="0037123C" w:rsidRDefault="000956C1" w:rsidP="000956C1">
            <w:pPr>
              <w:ind w:firstLine="288"/>
              <w:rPr>
                <w:sz w:val="24"/>
                <w:szCs w:val="24"/>
              </w:rPr>
            </w:pPr>
            <w:r w:rsidRPr="0037123C">
              <w:rPr>
                <w:sz w:val="24"/>
                <w:szCs w:val="24"/>
              </w:rPr>
              <w:lastRenderedPageBreak/>
              <w:t xml:space="preserve">1) придбано транспортний засіб (механізм), що підлягає реєстрації в установленому законодавством порядку, з року випуску якого минуло менш як п’ять років (крім мопеда або причепа). </w:t>
            </w:r>
          </w:p>
          <w:p w14:paraId="2C6581FE" w14:textId="77777777" w:rsidR="000956C1" w:rsidRPr="0037123C" w:rsidRDefault="000956C1" w:rsidP="000956C1">
            <w:pPr>
              <w:ind w:firstLine="288"/>
              <w:rPr>
                <w:sz w:val="24"/>
                <w:szCs w:val="24"/>
              </w:rPr>
            </w:pPr>
            <w:r w:rsidRPr="0037123C">
              <w:rPr>
                <w:sz w:val="24"/>
                <w:szCs w:val="24"/>
              </w:rPr>
              <w:t xml:space="preserve">При цьому не враховуються мотоцикли, вартість яких на дату набуття права власності не перевищує тринадцяти розмірів прожиткового мінімуму для осіб, які втратили працездатність, на 1 січня року, з якого призначається допомога; самостійно зібрані транспортні засоби; транспортні засоби, придбані особою з інвалідністю I та II групи; одержані безоплатно чи придбані на пільгових умовах через органи соціального захисту населення/одержані через благодійні організації, у тому числі за рахунок грошової допомоги на придбання автомобіля; транспортні засоби, які перебувають у розшуку у зв’язку з незаконним заволодінням або фізично знищені, що підтверджується відповідними документами, а також транспортні засоби, придбані батьками-вихователями дитячих будинків сімейного типу, багатодітними сім’ями та сім’ями з дітьми з інвалідністю, сім’ями з особами з інвалідністю I та II групи, які досягли 80-річного віку; </w:t>
            </w:r>
          </w:p>
          <w:p w14:paraId="1258E1F5" w14:textId="77777777" w:rsidR="000956C1" w:rsidRPr="0037123C" w:rsidRDefault="000956C1" w:rsidP="000956C1">
            <w:pPr>
              <w:ind w:firstLine="288"/>
              <w:rPr>
                <w:sz w:val="24"/>
                <w:szCs w:val="24"/>
              </w:rPr>
            </w:pPr>
            <w:r w:rsidRPr="0037123C">
              <w:rPr>
                <w:sz w:val="24"/>
                <w:szCs w:val="24"/>
              </w:rPr>
              <w:t xml:space="preserve">2) здійснено на суму, що перевищує 100 тис. гривень, купівлю земельної ділянки, квартири (будинку) (крім житла, розташованого на територіях, на яких ведуться (велися) бойові дії, зазначених у переліку територій, щодо яких не визначено дати завершення бойових дій (припинення можливості бойових дій)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майна,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оплачено (одноразово) інші товари довгострокового вжитку (крім автомобілів, будівельних матеріалів, якщо в особи пошкоджено/знищено житло) або оплачено (одноразово) будь-які роботи або послуги (крім будівельних, якщо в особи пошкоджено/знищено житло, медичних, освітніх та житловокомунальних послуг згідно із соціальною нормою житла); </w:t>
            </w:r>
          </w:p>
          <w:p w14:paraId="379A6103" w14:textId="77777777" w:rsidR="000956C1" w:rsidRPr="0037123C" w:rsidRDefault="000956C1" w:rsidP="000956C1">
            <w:pPr>
              <w:ind w:firstLine="288"/>
              <w:rPr>
                <w:sz w:val="24"/>
                <w:szCs w:val="24"/>
              </w:rPr>
            </w:pPr>
            <w:r w:rsidRPr="0037123C">
              <w:rPr>
                <w:sz w:val="24"/>
                <w:szCs w:val="24"/>
              </w:rPr>
              <w:t xml:space="preserve">3) на 1 число місяця, з якого призначається допомога, або на 1 число кожного місяця, в якому отримується допомога, має на депозитному банківському рахунку (рахунках) кошти в загальній сумі, що перевищує 100 тис. гривень, або облігації внутрішньої державної позики, строк погашення яких настав або визначений моментом пред’явлення вимоги, на загальну суму, що перевищує 100 тис. гривень (крім внутрішньо переміщених осіб, один із членів сім’ї яких отримує щорічну або одноразову державну грошову допомогу як особа, стосовно якої встановлено факт </w:t>
            </w:r>
            <w:r w:rsidRPr="0037123C">
              <w:rPr>
                <w:sz w:val="24"/>
                <w:szCs w:val="24"/>
              </w:rPr>
              <w:lastRenderedPageBreak/>
              <w:t xml:space="preserve">позбавлення особистої свободи внаслідок збройної агресії проти України); </w:t>
            </w:r>
          </w:p>
          <w:p w14:paraId="68B8286A" w14:textId="77777777" w:rsidR="000956C1" w:rsidRPr="0037123C" w:rsidRDefault="000956C1" w:rsidP="000956C1">
            <w:pPr>
              <w:ind w:firstLine="288"/>
              <w:rPr>
                <w:sz w:val="24"/>
                <w:szCs w:val="24"/>
              </w:rPr>
            </w:pPr>
            <w:r w:rsidRPr="0037123C">
              <w:rPr>
                <w:sz w:val="24"/>
                <w:szCs w:val="24"/>
              </w:rPr>
              <w:t>4) здійснено 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(у тому числі реабілітаційних, протезування), соціальних та/або освітніх послуг), а також банківських металів на загальну суму, що перевищує 100 тис. гривень;</w:t>
            </w:r>
          </w:p>
          <w:p w14:paraId="42888E5A" w14:textId="77777777" w:rsidR="000956C1" w:rsidRPr="0037123C" w:rsidRDefault="000956C1" w:rsidP="000956C1">
            <w:pPr>
              <w:ind w:firstLine="288"/>
              <w:rPr>
                <w:sz w:val="24"/>
                <w:szCs w:val="24"/>
              </w:rPr>
            </w:pPr>
            <w:r w:rsidRPr="0037123C">
              <w:rPr>
                <w:sz w:val="24"/>
                <w:szCs w:val="24"/>
              </w:rPr>
              <w:t xml:space="preserve">5) на 1 число місяця, з якого призначається допомога, або на 1 число кожного місяця, в якому отримується допомога, має у власності житлове приміщення/частину житлового приміщення, що розташоване на територіях, не включених до переліку територій, або територіях, включених до переліку територій, щодо яких визначено дату завершення бойових дій (припинення можливості бойових дій) або тимчасової окупації. При цьому не враховуються житлові приміщення, які непридатні для проживання, що документально підтверджується органом місцевого самоврядування (а в разі його відсутності обласною державною (військовою) адміністрацією), або інформацією (за технічної можливості), внесеною до Реєстру пошкодженого та знищеного майна, або житлове приміщення (частина житлового приміщення) площею менш як 13,65 кв. метра на одного члена сім’ї), або житлове приміщення/частини житлового приміщення, придбані за кошти, отримані на підставі договору кредиту, якщо перший внесок, сплачений уповноваженою особою або отримувачем, становив менш як 100 тис. гривень; </w:t>
            </w:r>
          </w:p>
          <w:p w14:paraId="5CEB90C9" w14:textId="5074C942" w:rsidR="000956C1" w:rsidRPr="0037123C" w:rsidRDefault="000956C1" w:rsidP="000956C1">
            <w:pPr>
              <w:ind w:firstLine="288"/>
              <w:rPr>
                <w:sz w:val="24"/>
                <w:szCs w:val="24"/>
              </w:rPr>
            </w:pPr>
            <w:r w:rsidRPr="0037123C">
              <w:rPr>
                <w:sz w:val="24"/>
                <w:szCs w:val="24"/>
              </w:rPr>
              <w:t xml:space="preserve">6) здійснено купівлю квартири (будинку) за рахунок коштів, виділених з державного бюджету місцевим бюджетам на виплату грошової компенсації за належні для отримання жилі приміщення відповідно до постанов Кабінету Міністрів України від 19 жовтня 2016 р.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(крім осіб, у яких квартира/будинок розташовані на територіях, включених до переліку територій, крім територій, для яких визначено дати завершення бойових дій). </w:t>
            </w:r>
          </w:p>
          <w:p w14:paraId="29902994" w14:textId="77777777" w:rsidR="000956C1" w:rsidRPr="0037123C" w:rsidRDefault="000956C1" w:rsidP="000956C1">
            <w:pPr>
              <w:ind w:firstLine="288"/>
              <w:rPr>
                <w:sz w:val="24"/>
                <w:szCs w:val="24"/>
              </w:rPr>
            </w:pPr>
            <w:r w:rsidRPr="0037123C">
              <w:rPr>
                <w:sz w:val="24"/>
                <w:szCs w:val="24"/>
              </w:rPr>
              <w:t xml:space="preserve">5. Якщо отримувач допомоги: </w:t>
            </w:r>
          </w:p>
          <w:p w14:paraId="4D7FF478" w14:textId="77777777" w:rsidR="000956C1" w:rsidRPr="0037123C" w:rsidRDefault="000956C1" w:rsidP="000956C1">
            <w:pPr>
              <w:ind w:firstLine="288"/>
              <w:rPr>
                <w:sz w:val="24"/>
                <w:szCs w:val="24"/>
              </w:rPr>
            </w:pPr>
            <w:r w:rsidRPr="0037123C">
              <w:rPr>
                <w:sz w:val="24"/>
                <w:szCs w:val="24"/>
              </w:rPr>
              <w:t xml:space="preserve">перебував і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 </w:t>
            </w:r>
          </w:p>
          <w:p w14:paraId="65332CE0" w14:textId="77777777" w:rsidR="000956C1" w:rsidRPr="0037123C" w:rsidRDefault="000956C1" w:rsidP="000956C1">
            <w:pPr>
              <w:ind w:firstLine="288"/>
              <w:rPr>
                <w:sz w:val="24"/>
                <w:szCs w:val="24"/>
              </w:rPr>
            </w:pPr>
            <w:r w:rsidRPr="0037123C">
              <w:rPr>
                <w:sz w:val="24"/>
                <w:szCs w:val="24"/>
              </w:rPr>
              <w:t xml:space="preserve">перебував і після переміщення перебуває на повному державному утриманні в школі-інтернаті, закладі спеціалізованої освіти військового (військово-спортивного) спрямування; </w:t>
            </w:r>
          </w:p>
          <w:p w14:paraId="70B3ECAF" w14:textId="77777777" w:rsidR="000956C1" w:rsidRPr="0037123C" w:rsidRDefault="000956C1" w:rsidP="000956C1">
            <w:pPr>
              <w:ind w:firstLine="288"/>
              <w:rPr>
                <w:sz w:val="24"/>
                <w:szCs w:val="24"/>
              </w:rPr>
            </w:pPr>
            <w:r w:rsidRPr="0037123C">
              <w:rPr>
                <w:sz w:val="24"/>
                <w:szCs w:val="24"/>
              </w:rPr>
              <w:t xml:space="preserve">відбуває покарання в місцях позбавлення волі. </w:t>
            </w:r>
          </w:p>
          <w:p w14:paraId="432C1D40" w14:textId="774D6F4E" w:rsidR="007624D5" w:rsidRPr="0037123C" w:rsidRDefault="000956C1" w:rsidP="000956C1">
            <w:pPr>
              <w:ind w:firstLine="288"/>
              <w:rPr>
                <w:sz w:val="24"/>
                <w:szCs w:val="24"/>
                <w:lang w:eastAsia="ru-RU"/>
              </w:rPr>
            </w:pPr>
            <w:r w:rsidRPr="0037123C">
              <w:rPr>
                <w:sz w:val="24"/>
                <w:szCs w:val="24"/>
              </w:rPr>
              <w:lastRenderedPageBreak/>
              <w:t>6. У разі нездійснення непрацюючим працездатним отримувачем заходів для забезпечення своєї економічної самостійності.</w:t>
            </w:r>
          </w:p>
        </w:tc>
      </w:tr>
      <w:tr w:rsidR="007624D5" w:rsidRPr="0037123C" w14:paraId="28815AC4" w14:textId="77777777">
        <w:tc>
          <w:tcPr>
            <w:tcW w:w="0" w:type="auto"/>
            <w:tcBorders>
              <w:top w:val="outset" w:sz="6" w:space="0" w:color="000000"/>
              <w:left w:val="outset" w:sz="6" w:space="0" w:color="000000"/>
              <w:bottom w:val="outset" w:sz="6" w:space="0" w:color="000000"/>
              <w:right w:val="outset" w:sz="6" w:space="0" w:color="000000"/>
            </w:tcBorders>
          </w:tcPr>
          <w:p w14:paraId="387F1C3C" w14:textId="77777777" w:rsidR="007624D5" w:rsidRPr="0037123C" w:rsidRDefault="007624D5" w:rsidP="006C2AC3">
            <w:pPr>
              <w:jc w:val="center"/>
              <w:rPr>
                <w:sz w:val="24"/>
                <w:szCs w:val="24"/>
                <w:lang w:eastAsia="uk-UA"/>
              </w:rPr>
            </w:pPr>
            <w:r w:rsidRPr="0037123C">
              <w:rPr>
                <w:sz w:val="24"/>
                <w:szCs w:val="24"/>
                <w:lang w:eastAsia="uk-UA"/>
              </w:rPr>
              <w:lastRenderedPageBreak/>
              <w:t>14.</w:t>
            </w:r>
          </w:p>
        </w:tc>
        <w:tc>
          <w:tcPr>
            <w:tcW w:w="3198" w:type="dxa"/>
            <w:tcBorders>
              <w:top w:val="outset" w:sz="6" w:space="0" w:color="000000"/>
              <w:left w:val="outset" w:sz="6" w:space="0" w:color="000000"/>
              <w:bottom w:val="outset" w:sz="6" w:space="0" w:color="000000"/>
              <w:right w:val="outset" w:sz="6" w:space="0" w:color="000000"/>
            </w:tcBorders>
          </w:tcPr>
          <w:p w14:paraId="7F6B092D" w14:textId="77777777" w:rsidR="007624D5" w:rsidRPr="0037123C" w:rsidRDefault="007624D5" w:rsidP="00D73D1F">
            <w:pPr>
              <w:jc w:val="left"/>
              <w:rPr>
                <w:sz w:val="24"/>
                <w:szCs w:val="24"/>
                <w:lang w:eastAsia="uk-UA"/>
              </w:rPr>
            </w:pPr>
            <w:r w:rsidRPr="0037123C">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484C0C51" w14:textId="77777777" w:rsidR="007624D5" w:rsidRPr="0037123C" w:rsidRDefault="007624D5" w:rsidP="00A318DA">
            <w:pPr>
              <w:tabs>
                <w:tab w:val="left" w:pos="1565"/>
              </w:tabs>
              <w:ind w:firstLine="20"/>
              <w:rPr>
                <w:sz w:val="24"/>
                <w:szCs w:val="24"/>
                <w:highlight w:val="yellow"/>
                <w:lang w:eastAsia="uk-UA"/>
              </w:rPr>
            </w:pPr>
            <w:bookmarkStart w:id="4" w:name="o638"/>
            <w:bookmarkEnd w:id="4"/>
            <w:r w:rsidRPr="0037123C">
              <w:rPr>
                <w:sz w:val="24"/>
                <w:szCs w:val="24"/>
              </w:rPr>
              <w:t>Призначення та виплата допомоги на проживання внутрішньо переміщеним особам / відмова у призначенні допомоги на проживання внутрішньо переміщеним особам</w:t>
            </w:r>
          </w:p>
        </w:tc>
      </w:tr>
      <w:tr w:rsidR="007624D5" w:rsidRPr="0037123C" w14:paraId="66EF0320" w14:textId="77777777">
        <w:tc>
          <w:tcPr>
            <w:tcW w:w="0" w:type="auto"/>
            <w:tcBorders>
              <w:top w:val="outset" w:sz="6" w:space="0" w:color="000000"/>
              <w:left w:val="outset" w:sz="6" w:space="0" w:color="000000"/>
              <w:bottom w:val="outset" w:sz="6" w:space="0" w:color="000000"/>
              <w:right w:val="outset" w:sz="6" w:space="0" w:color="000000"/>
            </w:tcBorders>
          </w:tcPr>
          <w:p w14:paraId="0583D4CB" w14:textId="77777777" w:rsidR="007624D5" w:rsidRPr="0037123C" w:rsidRDefault="007624D5" w:rsidP="006C2AC3">
            <w:pPr>
              <w:jc w:val="center"/>
              <w:rPr>
                <w:sz w:val="24"/>
                <w:szCs w:val="24"/>
                <w:lang w:eastAsia="uk-UA"/>
              </w:rPr>
            </w:pPr>
            <w:r w:rsidRPr="0037123C">
              <w:rPr>
                <w:sz w:val="24"/>
                <w:szCs w:val="24"/>
                <w:lang w:eastAsia="uk-UA"/>
              </w:rPr>
              <w:t>15.</w:t>
            </w:r>
          </w:p>
        </w:tc>
        <w:tc>
          <w:tcPr>
            <w:tcW w:w="3198" w:type="dxa"/>
            <w:tcBorders>
              <w:top w:val="outset" w:sz="6" w:space="0" w:color="000000"/>
              <w:left w:val="outset" w:sz="6" w:space="0" w:color="000000"/>
              <w:bottom w:val="outset" w:sz="6" w:space="0" w:color="000000"/>
              <w:right w:val="outset" w:sz="6" w:space="0" w:color="000000"/>
            </w:tcBorders>
          </w:tcPr>
          <w:p w14:paraId="2D871D14" w14:textId="77777777" w:rsidR="007624D5" w:rsidRPr="0037123C" w:rsidRDefault="007624D5" w:rsidP="00093960">
            <w:pPr>
              <w:jc w:val="left"/>
              <w:rPr>
                <w:sz w:val="24"/>
                <w:szCs w:val="24"/>
                <w:lang w:eastAsia="uk-UA"/>
              </w:rPr>
            </w:pPr>
            <w:r w:rsidRPr="0037123C">
              <w:rPr>
                <w:sz w:val="24"/>
                <w:szCs w:val="24"/>
                <w:lang w:eastAsia="uk-UA"/>
              </w:rPr>
              <w:t>Способи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14:paraId="33735DFC" w14:textId="77777777" w:rsidR="007624D5" w:rsidRPr="0037123C" w:rsidRDefault="007624D5" w:rsidP="008544C7">
            <w:pPr>
              <w:rPr>
                <w:sz w:val="24"/>
                <w:szCs w:val="24"/>
              </w:rPr>
            </w:pPr>
            <w:r w:rsidRPr="0037123C">
              <w:rPr>
                <w:sz w:val="24"/>
                <w:szCs w:val="24"/>
              </w:rPr>
              <w:t xml:space="preserve">Зарахування допомоги на: </w:t>
            </w:r>
          </w:p>
          <w:p w14:paraId="6BE95E97" w14:textId="77777777" w:rsidR="007624D5" w:rsidRPr="0037123C" w:rsidRDefault="007624D5" w:rsidP="008544C7">
            <w:pPr>
              <w:spacing w:before="60"/>
              <w:rPr>
                <w:sz w:val="24"/>
                <w:szCs w:val="24"/>
              </w:rPr>
            </w:pPr>
            <w:r w:rsidRPr="0037123C">
              <w:rPr>
                <w:sz w:val="24"/>
                <w:szCs w:val="24"/>
              </w:rPr>
              <w:t>- банківський рахунок (за стандартом IBAN) у банку, в якому відкрито рахунок одержувача;</w:t>
            </w:r>
          </w:p>
          <w:p w14:paraId="72DEC315" w14:textId="77777777" w:rsidR="007624D5" w:rsidRPr="0037123C" w:rsidRDefault="007624D5" w:rsidP="008544C7">
            <w:pPr>
              <w:shd w:val="clear" w:color="auto" w:fill="FFFFFF"/>
              <w:ind w:firstLine="20"/>
              <w:rPr>
                <w:sz w:val="24"/>
                <w:szCs w:val="24"/>
                <w:highlight w:val="yellow"/>
                <w:lang w:eastAsia="uk-UA"/>
              </w:rPr>
            </w:pPr>
            <w:r w:rsidRPr="0037123C">
              <w:rPr>
                <w:sz w:val="24"/>
                <w:szCs w:val="24"/>
              </w:rPr>
              <w:t>- поточний рахунок із спеціальним режимом використання для зарахування допомоги „єПідтримка”</w:t>
            </w:r>
          </w:p>
        </w:tc>
      </w:tr>
      <w:tr w:rsidR="007624D5" w:rsidRPr="0037123C" w14:paraId="7E632687" w14:textId="77777777">
        <w:tc>
          <w:tcPr>
            <w:tcW w:w="0" w:type="auto"/>
            <w:tcBorders>
              <w:top w:val="outset" w:sz="6" w:space="0" w:color="000000"/>
              <w:left w:val="outset" w:sz="6" w:space="0" w:color="000000"/>
              <w:bottom w:val="outset" w:sz="6" w:space="0" w:color="000000"/>
              <w:right w:val="outset" w:sz="6" w:space="0" w:color="000000"/>
            </w:tcBorders>
          </w:tcPr>
          <w:p w14:paraId="7A57BE42" w14:textId="77777777" w:rsidR="007624D5" w:rsidRPr="0037123C" w:rsidRDefault="007624D5" w:rsidP="006C2AC3">
            <w:pPr>
              <w:jc w:val="center"/>
              <w:rPr>
                <w:sz w:val="24"/>
                <w:szCs w:val="24"/>
                <w:lang w:eastAsia="uk-UA"/>
              </w:rPr>
            </w:pPr>
            <w:r w:rsidRPr="0037123C">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14:paraId="132AEFCD" w14:textId="77777777" w:rsidR="007624D5" w:rsidRPr="0037123C" w:rsidRDefault="007624D5" w:rsidP="00093960">
            <w:pPr>
              <w:jc w:val="left"/>
              <w:rPr>
                <w:sz w:val="24"/>
                <w:szCs w:val="24"/>
                <w:lang w:eastAsia="uk-UA"/>
              </w:rPr>
            </w:pPr>
            <w:r w:rsidRPr="0037123C">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14:paraId="713E4ED5" w14:textId="77777777" w:rsidR="007624D5" w:rsidRPr="0037123C" w:rsidRDefault="007624D5" w:rsidP="00937477">
            <w:pPr>
              <w:pStyle w:val="a3"/>
              <w:tabs>
                <w:tab w:val="left" w:pos="358"/>
              </w:tabs>
              <w:ind w:left="0" w:firstLine="42"/>
              <w:rPr>
                <w:sz w:val="24"/>
                <w:szCs w:val="24"/>
                <w:lang w:eastAsia="uk-UA"/>
              </w:rPr>
            </w:pPr>
            <w:r w:rsidRPr="0037123C">
              <w:rPr>
                <w:color w:val="000000"/>
                <w:sz w:val="24"/>
                <w:szCs w:val="24"/>
              </w:rPr>
              <w:t xml:space="preserve">Заяви приймаються за наявності оригіналів документів </w:t>
            </w:r>
          </w:p>
        </w:tc>
      </w:tr>
    </w:tbl>
    <w:p w14:paraId="3CCA11A3" w14:textId="77777777" w:rsidR="007624D5" w:rsidRPr="0037123C" w:rsidRDefault="007624D5">
      <w:pPr>
        <w:rPr>
          <w:sz w:val="24"/>
          <w:szCs w:val="24"/>
        </w:rPr>
      </w:pPr>
      <w:bookmarkStart w:id="5" w:name="n43"/>
      <w:bookmarkEnd w:id="5"/>
    </w:p>
    <w:p w14:paraId="2F137926" w14:textId="77777777" w:rsidR="007624D5" w:rsidRPr="0037123C" w:rsidRDefault="007624D5">
      <w:pPr>
        <w:rPr>
          <w:sz w:val="24"/>
          <w:szCs w:val="24"/>
        </w:rPr>
      </w:pPr>
      <w:r w:rsidRPr="0037123C">
        <w:rPr>
          <w:sz w:val="24"/>
          <w:szCs w:val="24"/>
        </w:rPr>
        <w:t xml:space="preserve">   *до інформаційної картки додається форма заяви.</w:t>
      </w:r>
    </w:p>
    <w:p w14:paraId="191B85F7" w14:textId="77777777" w:rsidR="007624D5" w:rsidRPr="0037123C" w:rsidRDefault="007624D5">
      <w:pPr>
        <w:rPr>
          <w:sz w:val="24"/>
          <w:szCs w:val="24"/>
        </w:rPr>
      </w:pPr>
    </w:p>
    <w:p w14:paraId="4FEF226E" w14:textId="77777777" w:rsidR="007624D5" w:rsidRPr="0037123C" w:rsidRDefault="007624D5">
      <w:pPr>
        <w:rPr>
          <w:sz w:val="24"/>
          <w:szCs w:val="24"/>
        </w:rPr>
      </w:pPr>
    </w:p>
    <w:p w14:paraId="2408BDAA" w14:textId="77777777" w:rsidR="007624D5" w:rsidRPr="0037123C" w:rsidRDefault="007624D5">
      <w:pPr>
        <w:rPr>
          <w:sz w:val="24"/>
          <w:szCs w:val="24"/>
        </w:rPr>
      </w:pPr>
    </w:p>
    <w:p w14:paraId="7E60E537" w14:textId="77777777" w:rsidR="007624D5" w:rsidRPr="0037123C" w:rsidRDefault="007624D5">
      <w:pPr>
        <w:rPr>
          <w:sz w:val="24"/>
          <w:szCs w:val="24"/>
        </w:rPr>
      </w:pPr>
    </w:p>
    <w:p w14:paraId="6646739A" w14:textId="77777777" w:rsidR="007624D5" w:rsidRPr="0037123C" w:rsidRDefault="007624D5" w:rsidP="008544C7">
      <w:r w:rsidRPr="0037123C">
        <w:t xml:space="preserve">   </w:t>
      </w:r>
    </w:p>
    <w:p w14:paraId="37CDC844" w14:textId="77777777" w:rsidR="007624D5" w:rsidRPr="0037123C" w:rsidRDefault="007624D5">
      <w:pPr>
        <w:rPr>
          <w:sz w:val="24"/>
          <w:szCs w:val="24"/>
        </w:rPr>
      </w:pPr>
    </w:p>
    <w:sectPr w:rsidR="007624D5" w:rsidRPr="0037123C" w:rsidSect="00A91037">
      <w:headerReference w:type="default" r:id="rId8"/>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27453" w14:textId="77777777" w:rsidR="00CE1CB6" w:rsidRDefault="00CE1CB6">
      <w:r>
        <w:separator/>
      </w:r>
    </w:p>
  </w:endnote>
  <w:endnote w:type="continuationSeparator" w:id="0">
    <w:p w14:paraId="0FE49902" w14:textId="77777777" w:rsidR="00CE1CB6" w:rsidRDefault="00CE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21F57" w14:textId="77777777" w:rsidR="00CE1CB6" w:rsidRDefault="00CE1CB6">
      <w:r>
        <w:separator/>
      </w:r>
    </w:p>
  </w:footnote>
  <w:footnote w:type="continuationSeparator" w:id="0">
    <w:p w14:paraId="64CA59DE" w14:textId="77777777" w:rsidR="00CE1CB6" w:rsidRDefault="00CE1C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7325C" w14:textId="6757B5E9" w:rsidR="007624D5" w:rsidRPr="003945B6" w:rsidRDefault="007624D5">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F053BB">
      <w:rPr>
        <w:noProof/>
        <w:sz w:val="24"/>
        <w:szCs w:val="24"/>
      </w:rPr>
      <w:t>2</w:t>
    </w:r>
    <w:r w:rsidRPr="003945B6">
      <w:rPr>
        <w:sz w:val="24"/>
        <w:szCs w:val="24"/>
      </w:rPr>
      <w:fldChar w:fldCharType="end"/>
    </w:r>
  </w:p>
  <w:p w14:paraId="2AC3EF34" w14:textId="77777777" w:rsidR="007624D5" w:rsidRDefault="007624D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15:restartNumberingAfterBreak="0">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26EE3BCC"/>
    <w:multiLevelType w:val="hybridMultilevel"/>
    <w:tmpl w:val="9E8E3B22"/>
    <w:lvl w:ilvl="0" w:tplc="8182DA62">
      <w:start w:val="8"/>
      <w:numFmt w:val="bullet"/>
      <w:lvlText w:val="-"/>
      <w:lvlJc w:val="left"/>
      <w:pPr>
        <w:ind w:left="648" w:hanging="360"/>
      </w:pPr>
      <w:rPr>
        <w:rFonts w:ascii="Times New Roman" w:eastAsia="Times New Roman" w:hAnsi="Times New Roman" w:cs="Times New Roman" w:hint="default"/>
      </w:rPr>
    </w:lvl>
    <w:lvl w:ilvl="1" w:tplc="04220003" w:tentative="1">
      <w:start w:val="1"/>
      <w:numFmt w:val="bullet"/>
      <w:lvlText w:val="o"/>
      <w:lvlJc w:val="left"/>
      <w:pPr>
        <w:ind w:left="1368" w:hanging="360"/>
      </w:pPr>
      <w:rPr>
        <w:rFonts w:ascii="Courier New" w:hAnsi="Courier New" w:cs="Courier New" w:hint="default"/>
      </w:rPr>
    </w:lvl>
    <w:lvl w:ilvl="2" w:tplc="04220005" w:tentative="1">
      <w:start w:val="1"/>
      <w:numFmt w:val="bullet"/>
      <w:lvlText w:val=""/>
      <w:lvlJc w:val="left"/>
      <w:pPr>
        <w:ind w:left="2088" w:hanging="360"/>
      </w:pPr>
      <w:rPr>
        <w:rFonts w:ascii="Wingdings" w:hAnsi="Wingdings" w:hint="default"/>
      </w:rPr>
    </w:lvl>
    <w:lvl w:ilvl="3" w:tplc="04220001" w:tentative="1">
      <w:start w:val="1"/>
      <w:numFmt w:val="bullet"/>
      <w:lvlText w:val=""/>
      <w:lvlJc w:val="left"/>
      <w:pPr>
        <w:ind w:left="2808" w:hanging="360"/>
      </w:pPr>
      <w:rPr>
        <w:rFonts w:ascii="Symbol" w:hAnsi="Symbol" w:hint="default"/>
      </w:rPr>
    </w:lvl>
    <w:lvl w:ilvl="4" w:tplc="04220003" w:tentative="1">
      <w:start w:val="1"/>
      <w:numFmt w:val="bullet"/>
      <w:lvlText w:val="o"/>
      <w:lvlJc w:val="left"/>
      <w:pPr>
        <w:ind w:left="3528" w:hanging="360"/>
      </w:pPr>
      <w:rPr>
        <w:rFonts w:ascii="Courier New" w:hAnsi="Courier New" w:cs="Courier New" w:hint="default"/>
      </w:rPr>
    </w:lvl>
    <w:lvl w:ilvl="5" w:tplc="04220005" w:tentative="1">
      <w:start w:val="1"/>
      <w:numFmt w:val="bullet"/>
      <w:lvlText w:val=""/>
      <w:lvlJc w:val="left"/>
      <w:pPr>
        <w:ind w:left="4248" w:hanging="360"/>
      </w:pPr>
      <w:rPr>
        <w:rFonts w:ascii="Wingdings" w:hAnsi="Wingdings" w:hint="default"/>
      </w:rPr>
    </w:lvl>
    <w:lvl w:ilvl="6" w:tplc="04220001" w:tentative="1">
      <w:start w:val="1"/>
      <w:numFmt w:val="bullet"/>
      <w:lvlText w:val=""/>
      <w:lvlJc w:val="left"/>
      <w:pPr>
        <w:ind w:left="4968" w:hanging="360"/>
      </w:pPr>
      <w:rPr>
        <w:rFonts w:ascii="Symbol" w:hAnsi="Symbol" w:hint="default"/>
      </w:rPr>
    </w:lvl>
    <w:lvl w:ilvl="7" w:tplc="04220003" w:tentative="1">
      <w:start w:val="1"/>
      <w:numFmt w:val="bullet"/>
      <w:lvlText w:val="o"/>
      <w:lvlJc w:val="left"/>
      <w:pPr>
        <w:ind w:left="5688" w:hanging="360"/>
      </w:pPr>
      <w:rPr>
        <w:rFonts w:ascii="Courier New" w:hAnsi="Courier New" w:cs="Courier New" w:hint="default"/>
      </w:rPr>
    </w:lvl>
    <w:lvl w:ilvl="8" w:tplc="04220005" w:tentative="1">
      <w:start w:val="1"/>
      <w:numFmt w:val="bullet"/>
      <w:lvlText w:val=""/>
      <w:lvlJc w:val="left"/>
      <w:pPr>
        <w:ind w:left="6408" w:hanging="360"/>
      </w:pPr>
      <w:rPr>
        <w:rFonts w:ascii="Wingdings" w:hAnsi="Wingdings" w:hint="default"/>
      </w:rPr>
    </w:lvl>
  </w:abstractNum>
  <w:abstractNum w:abstractNumId="4" w15:restartNumberingAfterBreak="0">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5"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6" w15:restartNumberingAfterBreak="0">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7" w15:restartNumberingAfterBreak="0">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8" w15:restartNumberingAfterBreak="0">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9" w15:restartNumberingAfterBreak="0">
    <w:nsid w:val="7B676EE7"/>
    <w:multiLevelType w:val="hybridMultilevel"/>
    <w:tmpl w:val="A6DE04D4"/>
    <w:lvl w:ilvl="0" w:tplc="1FCE9632">
      <w:numFmt w:val="bullet"/>
      <w:lvlText w:val="-"/>
      <w:lvlJc w:val="left"/>
      <w:pPr>
        <w:ind w:left="648" w:hanging="360"/>
      </w:pPr>
      <w:rPr>
        <w:rFonts w:ascii="Times New Roman" w:eastAsia="Times New Roman" w:hAnsi="Times New Roman" w:cs="Times New Roman" w:hint="default"/>
      </w:rPr>
    </w:lvl>
    <w:lvl w:ilvl="1" w:tplc="04220003" w:tentative="1">
      <w:start w:val="1"/>
      <w:numFmt w:val="bullet"/>
      <w:lvlText w:val="o"/>
      <w:lvlJc w:val="left"/>
      <w:pPr>
        <w:ind w:left="1368" w:hanging="360"/>
      </w:pPr>
      <w:rPr>
        <w:rFonts w:ascii="Courier New" w:hAnsi="Courier New" w:cs="Courier New" w:hint="default"/>
      </w:rPr>
    </w:lvl>
    <w:lvl w:ilvl="2" w:tplc="04220005" w:tentative="1">
      <w:start w:val="1"/>
      <w:numFmt w:val="bullet"/>
      <w:lvlText w:val=""/>
      <w:lvlJc w:val="left"/>
      <w:pPr>
        <w:ind w:left="2088" w:hanging="360"/>
      </w:pPr>
      <w:rPr>
        <w:rFonts w:ascii="Wingdings" w:hAnsi="Wingdings" w:hint="default"/>
      </w:rPr>
    </w:lvl>
    <w:lvl w:ilvl="3" w:tplc="04220001" w:tentative="1">
      <w:start w:val="1"/>
      <w:numFmt w:val="bullet"/>
      <w:lvlText w:val=""/>
      <w:lvlJc w:val="left"/>
      <w:pPr>
        <w:ind w:left="2808" w:hanging="360"/>
      </w:pPr>
      <w:rPr>
        <w:rFonts w:ascii="Symbol" w:hAnsi="Symbol" w:hint="default"/>
      </w:rPr>
    </w:lvl>
    <w:lvl w:ilvl="4" w:tplc="04220003" w:tentative="1">
      <w:start w:val="1"/>
      <w:numFmt w:val="bullet"/>
      <w:lvlText w:val="o"/>
      <w:lvlJc w:val="left"/>
      <w:pPr>
        <w:ind w:left="3528" w:hanging="360"/>
      </w:pPr>
      <w:rPr>
        <w:rFonts w:ascii="Courier New" w:hAnsi="Courier New" w:cs="Courier New" w:hint="default"/>
      </w:rPr>
    </w:lvl>
    <w:lvl w:ilvl="5" w:tplc="04220005" w:tentative="1">
      <w:start w:val="1"/>
      <w:numFmt w:val="bullet"/>
      <w:lvlText w:val=""/>
      <w:lvlJc w:val="left"/>
      <w:pPr>
        <w:ind w:left="4248" w:hanging="360"/>
      </w:pPr>
      <w:rPr>
        <w:rFonts w:ascii="Wingdings" w:hAnsi="Wingdings" w:hint="default"/>
      </w:rPr>
    </w:lvl>
    <w:lvl w:ilvl="6" w:tplc="04220001" w:tentative="1">
      <w:start w:val="1"/>
      <w:numFmt w:val="bullet"/>
      <w:lvlText w:val=""/>
      <w:lvlJc w:val="left"/>
      <w:pPr>
        <w:ind w:left="4968" w:hanging="360"/>
      </w:pPr>
      <w:rPr>
        <w:rFonts w:ascii="Symbol" w:hAnsi="Symbol" w:hint="default"/>
      </w:rPr>
    </w:lvl>
    <w:lvl w:ilvl="7" w:tplc="04220003" w:tentative="1">
      <w:start w:val="1"/>
      <w:numFmt w:val="bullet"/>
      <w:lvlText w:val="o"/>
      <w:lvlJc w:val="left"/>
      <w:pPr>
        <w:ind w:left="5688" w:hanging="360"/>
      </w:pPr>
      <w:rPr>
        <w:rFonts w:ascii="Courier New" w:hAnsi="Courier New" w:cs="Courier New" w:hint="default"/>
      </w:rPr>
    </w:lvl>
    <w:lvl w:ilvl="8" w:tplc="04220005" w:tentative="1">
      <w:start w:val="1"/>
      <w:numFmt w:val="bullet"/>
      <w:lvlText w:val=""/>
      <w:lvlJc w:val="left"/>
      <w:pPr>
        <w:ind w:left="6408" w:hanging="360"/>
      </w:pPr>
      <w:rPr>
        <w:rFonts w:ascii="Wingdings" w:hAnsi="Wingdings" w:hint="default"/>
      </w:rPr>
    </w:lvl>
  </w:abstractNum>
  <w:abstractNum w:abstractNumId="10"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8"/>
  </w:num>
  <w:num w:numId="3">
    <w:abstractNumId w:val="7"/>
  </w:num>
  <w:num w:numId="4">
    <w:abstractNumId w:val="4"/>
  </w:num>
  <w:num w:numId="5">
    <w:abstractNumId w:val="6"/>
  </w:num>
  <w:num w:numId="6">
    <w:abstractNumId w:val="2"/>
  </w:num>
  <w:num w:numId="7">
    <w:abstractNumId w:val="1"/>
  </w:num>
  <w:num w:numId="8">
    <w:abstractNumId w:val="5"/>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32"/>
    <w:rsid w:val="00010AF8"/>
    <w:rsid w:val="000300D7"/>
    <w:rsid w:val="00035235"/>
    <w:rsid w:val="000363EE"/>
    <w:rsid w:val="0003762E"/>
    <w:rsid w:val="0004006B"/>
    <w:rsid w:val="00040A5D"/>
    <w:rsid w:val="00057BF1"/>
    <w:rsid w:val="000605BE"/>
    <w:rsid w:val="000703CD"/>
    <w:rsid w:val="00070A59"/>
    <w:rsid w:val="00075BBE"/>
    <w:rsid w:val="00082613"/>
    <w:rsid w:val="000845B1"/>
    <w:rsid w:val="00085371"/>
    <w:rsid w:val="00093960"/>
    <w:rsid w:val="000956C1"/>
    <w:rsid w:val="000A0428"/>
    <w:rsid w:val="000A648B"/>
    <w:rsid w:val="000B6ED6"/>
    <w:rsid w:val="000B76D2"/>
    <w:rsid w:val="000C20B5"/>
    <w:rsid w:val="000C406B"/>
    <w:rsid w:val="000C77D7"/>
    <w:rsid w:val="000D3DD0"/>
    <w:rsid w:val="000D51E2"/>
    <w:rsid w:val="000E1FD6"/>
    <w:rsid w:val="000E5F64"/>
    <w:rsid w:val="000F2113"/>
    <w:rsid w:val="000F27AF"/>
    <w:rsid w:val="000F7334"/>
    <w:rsid w:val="0011173E"/>
    <w:rsid w:val="00115B24"/>
    <w:rsid w:val="001337DB"/>
    <w:rsid w:val="00133BAB"/>
    <w:rsid w:val="00134C12"/>
    <w:rsid w:val="001361B6"/>
    <w:rsid w:val="001414BE"/>
    <w:rsid w:val="00141765"/>
    <w:rsid w:val="00142A11"/>
    <w:rsid w:val="001469AD"/>
    <w:rsid w:val="001611BA"/>
    <w:rsid w:val="001648B8"/>
    <w:rsid w:val="001651D9"/>
    <w:rsid w:val="0019011A"/>
    <w:rsid w:val="001A42A6"/>
    <w:rsid w:val="001C13B9"/>
    <w:rsid w:val="001D114C"/>
    <w:rsid w:val="001D5657"/>
    <w:rsid w:val="001E0E70"/>
    <w:rsid w:val="001F4787"/>
    <w:rsid w:val="0020176B"/>
    <w:rsid w:val="00202587"/>
    <w:rsid w:val="00207FED"/>
    <w:rsid w:val="00215470"/>
    <w:rsid w:val="00216288"/>
    <w:rsid w:val="00223543"/>
    <w:rsid w:val="0022392F"/>
    <w:rsid w:val="00234BF6"/>
    <w:rsid w:val="0023746A"/>
    <w:rsid w:val="00240431"/>
    <w:rsid w:val="00244EB9"/>
    <w:rsid w:val="00245882"/>
    <w:rsid w:val="00261D79"/>
    <w:rsid w:val="00264EFA"/>
    <w:rsid w:val="002701F6"/>
    <w:rsid w:val="00271651"/>
    <w:rsid w:val="002945CF"/>
    <w:rsid w:val="002A134F"/>
    <w:rsid w:val="002A3C6C"/>
    <w:rsid w:val="002B5859"/>
    <w:rsid w:val="002C39AC"/>
    <w:rsid w:val="002C6AA7"/>
    <w:rsid w:val="002C748D"/>
    <w:rsid w:val="002E231C"/>
    <w:rsid w:val="002F6677"/>
    <w:rsid w:val="0030201E"/>
    <w:rsid w:val="003110B2"/>
    <w:rsid w:val="00313492"/>
    <w:rsid w:val="00324BD0"/>
    <w:rsid w:val="00335FC4"/>
    <w:rsid w:val="003568CE"/>
    <w:rsid w:val="00360CE8"/>
    <w:rsid w:val="003641DF"/>
    <w:rsid w:val="0037123C"/>
    <w:rsid w:val="00375A36"/>
    <w:rsid w:val="00381E79"/>
    <w:rsid w:val="003838E2"/>
    <w:rsid w:val="00385585"/>
    <w:rsid w:val="00390D80"/>
    <w:rsid w:val="0039410C"/>
    <w:rsid w:val="003945B6"/>
    <w:rsid w:val="00397AF0"/>
    <w:rsid w:val="003A0DE1"/>
    <w:rsid w:val="003A3967"/>
    <w:rsid w:val="003A465D"/>
    <w:rsid w:val="003E03D4"/>
    <w:rsid w:val="003E13EE"/>
    <w:rsid w:val="003E1C96"/>
    <w:rsid w:val="003E6B74"/>
    <w:rsid w:val="003F4638"/>
    <w:rsid w:val="00400CE8"/>
    <w:rsid w:val="00401FD9"/>
    <w:rsid w:val="00410FB3"/>
    <w:rsid w:val="004125F0"/>
    <w:rsid w:val="00421276"/>
    <w:rsid w:val="004465E1"/>
    <w:rsid w:val="00447E39"/>
    <w:rsid w:val="00450025"/>
    <w:rsid w:val="00450D8A"/>
    <w:rsid w:val="004548BC"/>
    <w:rsid w:val="00460F1C"/>
    <w:rsid w:val="00461127"/>
    <w:rsid w:val="0046323A"/>
    <w:rsid w:val="0046358D"/>
    <w:rsid w:val="004864CF"/>
    <w:rsid w:val="00494690"/>
    <w:rsid w:val="00497481"/>
    <w:rsid w:val="004978D3"/>
    <w:rsid w:val="004A6B86"/>
    <w:rsid w:val="004C1C65"/>
    <w:rsid w:val="004D262E"/>
    <w:rsid w:val="004D5965"/>
    <w:rsid w:val="004D6322"/>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440B"/>
    <w:rsid w:val="005572EC"/>
    <w:rsid w:val="00561D20"/>
    <w:rsid w:val="00564D29"/>
    <w:rsid w:val="0056512D"/>
    <w:rsid w:val="00567E56"/>
    <w:rsid w:val="00572076"/>
    <w:rsid w:val="0057665B"/>
    <w:rsid w:val="00586539"/>
    <w:rsid w:val="00592154"/>
    <w:rsid w:val="0059459D"/>
    <w:rsid w:val="005959BD"/>
    <w:rsid w:val="0059760B"/>
    <w:rsid w:val="005B1B2C"/>
    <w:rsid w:val="005D0462"/>
    <w:rsid w:val="005D23CE"/>
    <w:rsid w:val="005D742A"/>
    <w:rsid w:val="00603E47"/>
    <w:rsid w:val="00604996"/>
    <w:rsid w:val="00604D81"/>
    <w:rsid w:val="00622936"/>
    <w:rsid w:val="00624F04"/>
    <w:rsid w:val="006346E3"/>
    <w:rsid w:val="00640DAF"/>
    <w:rsid w:val="006412E8"/>
    <w:rsid w:val="00657444"/>
    <w:rsid w:val="00657C2C"/>
    <w:rsid w:val="00660D04"/>
    <w:rsid w:val="006642C7"/>
    <w:rsid w:val="00667198"/>
    <w:rsid w:val="00687468"/>
    <w:rsid w:val="00690FCC"/>
    <w:rsid w:val="006C2AC3"/>
    <w:rsid w:val="006C5198"/>
    <w:rsid w:val="006C67A5"/>
    <w:rsid w:val="006D7D9B"/>
    <w:rsid w:val="006F04B0"/>
    <w:rsid w:val="00711E62"/>
    <w:rsid w:val="00720BDA"/>
    <w:rsid w:val="00722219"/>
    <w:rsid w:val="00744F1B"/>
    <w:rsid w:val="00750645"/>
    <w:rsid w:val="00750BDB"/>
    <w:rsid w:val="007615FE"/>
    <w:rsid w:val="00761E91"/>
    <w:rsid w:val="007624D5"/>
    <w:rsid w:val="00782BC4"/>
    <w:rsid w:val="00783197"/>
    <w:rsid w:val="007837EB"/>
    <w:rsid w:val="00787DF2"/>
    <w:rsid w:val="00791CD5"/>
    <w:rsid w:val="0079378E"/>
    <w:rsid w:val="007A095C"/>
    <w:rsid w:val="007A579F"/>
    <w:rsid w:val="007A660F"/>
    <w:rsid w:val="007A7278"/>
    <w:rsid w:val="007B4A2C"/>
    <w:rsid w:val="007B584D"/>
    <w:rsid w:val="007B71E9"/>
    <w:rsid w:val="007C172C"/>
    <w:rsid w:val="007C259A"/>
    <w:rsid w:val="007E21DA"/>
    <w:rsid w:val="007E4A66"/>
    <w:rsid w:val="007E4E51"/>
    <w:rsid w:val="00804F08"/>
    <w:rsid w:val="00805BC3"/>
    <w:rsid w:val="0081418B"/>
    <w:rsid w:val="00820150"/>
    <w:rsid w:val="00824963"/>
    <w:rsid w:val="00824B08"/>
    <w:rsid w:val="00827537"/>
    <w:rsid w:val="00827847"/>
    <w:rsid w:val="00832E9C"/>
    <w:rsid w:val="008353C9"/>
    <w:rsid w:val="0083716C"/>
    <w:rsid w:val="00842E04"/>
    <w:rsid w:val="00850BE5"/>
    <w:rsid w:val="008544C7"/>
    <w:rsid w:val="00856E0C"/>
    <w:rsid w:val="0085713F"/>
    <w:rsid w:val="0086128C"/>
    <w:rsid w:val="00861A85"/>
    <w:rsid w:val="00871FC7"/>
    <w:rsid w:val="0088053D"/>
    <w:rsid w:val="00895711"/>
    <w:rsid w:val="008A24E2"/>
    <w:rsid w:val="008A581D"/>
    <w:rsid w:val="008B1659"/>
    <w:rsid w:val="008C0A98"/>
    <w:rsid w:val="008F10F4"/>
    <w:rsid w:val="009105C4"/>
    <w:rsid w:val="00911F85"/>
    <w:rsid w:val="00926463"/>
    <w:rsid w:val="00931272"/>
    <w:rsid w:val="00937477"/>
    <w:rsid w:val="00942C96"/>
    <w:rsid w:val="00946123"/>
    <w:rsid w:val="0095451E"/>
    <w:rsid w:val="009620EA"/>
    <w:rsid w:val="00963342"/>
    <w:rsid w:val="00965DFB"/>
    <w:rsid w:val="00970083"/>
    <w:rsid w:val="00974445"/>
    <w:rsid w:val="00983AB2"/>
    <w:rsid w:val="009949BB"/>
    <w:rsid w:val="00996ABE"/>
    <w:rsid w:val="009A73F1"/>
    <w:rsid w:val="009A76C5"/>
    <w:rsid w:val="009B17E0"/>
    <w:rsid w:val="009C0216"/>
    <w:rsid w:val="009C4C1D"/>
    <w:rsid w:val="009C550D"/>
    <w:rsid w:val="009C636D"/>
    <w:rsid w:val="009C78F7"/>
    <w:rsid w:val="009C7C5E"/>
    <w:rsid w:val="009D4B9F"/>
    <w:rsid w:val="009D511E"/>
    <w:rsid w:val="009E1B8C"/>
    <w:rsid w:val="009E325D"/>
    <w:rsid w:val="009F12DD"/>
    <w:rsid w:val="009F201E"/>
    <w:rsid w:val="009F32A7"/>
    <w:rsid w:val="00A02130"/>
    <w:rsid w:val="00A03163"/>
    <w:rsid w:val="00A04FAA"/>
    <w:rsid w:val="00A05B5C"/>
    <w:rsid w:val="00A064DC"/>
    <w:rsid w:val="00A07DA4"/>
    <w:rsid w:val="00A1745F"/>
    <w:rsid w:val="00A25AAD"/>
    <w:rsid w:val="00A3150F"/>
    <w:rsid w:val="00A318DA"/>
    <w:rsid w:val="00A40990"/>
    <w:rsid w:val="00A40BE8"/>
    <w:rsid w:val="00A42940"/>
    <w:rsid w:val="00A533CA"/>
    <w:rsid w:val="00A54A00"/>
    <w:rsid w:val="00A63158"/>
    <w:rsid w:val="00A66228"/>
    <w:rsid w:val="00A66508"/>
    <w:rsid w:val="00A7050D"/>
    <w:rsid w:val="00A82123"/>
    <w:rsid w:val="00A82B8D"/>
    <w:rsid w:val="00A82E40"/>
    <w:rsid w:val="00A91037"/>
    <w:rsid w:val="00AA25EE"/>
    <w:rsid w:val="00AA5DAB"/>
    <w:rsid w:val="00AC5C85"/>
    <w:rsid w:val="00AD01CF"/>
    <w:rsid w:val="00AE1A1A"/>
    <w:rsid w:val="00AE67FC"/>
    <w:rsid w:val="00AF3CB2"/>
    <w:rsid w:val="00B0598F"/>
    <w:rsid w:val="00B1310E"/>
    <w:rsid w:val="00B13544"/>
    <w:rsid w:val="00B16539"/>
    <w:rsid w:val="00B22FA0"/>
    <w:rsid w:val="00B23FE2"/>
    <w:rsid w:val="00B26E40"/>
    <w:rsid w:val="00B272C7"/>
    <w:rsid w:val="00B50E38"/>
    <w:rsid w:val="00B51148"/>
    <w:rsid w:val="00B51941"/>
    <w:rsid w:val="00B548CE"/>
    <w:rsid w:val="00B579ED"/>
    <w:rsid w:val="00B66F74"/>
    <w:rsid w:val="00B74FED"/>
    <w:rsid w:val="00B812D2"/>
    <w:rsid w:val="00B82456"/>
    <w:rsid w:val="00B8569F"/>
    <w:rsid w:val="00B868FC"/>
    <w:rsid w:val="00B906A2"/>
    <w:rsid w:val="00B911E6"/>
    <w:rsid w:val="00B94EB0"/>
    <w:rsid w:val="00B9624B"/>
    <w:rsid w:val="00BA0008"/>
    <w:rsid w:val="00BA3F49"/>
    <w:rsid w:val="00BA503E"/>
    <w:rsid w:val="00BB06FD"/>
    <w:rsid w:val="00BB4102"/>
    <w:rsid w:val="00BC04F4"/>
    <w:rsid w:val="00BC145C"/>
    <w:rsid w:val="00BC1CBF"/>
    <w:rsid w:val="00BD05A7"/>
    <w:rsid w:val="00BD06DC"/>
    <w:rsid w:val="00BD09BB"/>
    <w:rsid w:val="00BD2271"/>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27CD4"/>
    <w:rsid w:val="00C33EBC"/>
    <w:rsid w:val="00C46CDE"/>
    <w:rsid w:val="00C46D25"/>
    <w:rsid w:val="00C51CD7"/>
    <w:rsid w:val="00C57DEE"/>
    <w:rsid w:val="00C61F97"/>
    <w:rsid w:val="00C638C2"/>
    <w:rsid w:val="00C67058"/>
    <w:rsid w:val="00C7140C"/>
    <w:rsid w:val="00C71DD9"/>
    <w:rsid w:val="00C736F2"/>
    <w:rsid w:val="00C74B67"/>
    <w:rsid w:val="00C75A6D"/>
    <w:rsid w:val="00C801E6"/>
    <w:rsid w:val="00C94B34"/>
    <w:rsid w:val="00CA4CA1"/>
    <w:rsid w:val="00CB63F4"/>
    <w:rsid w:val="00CC122F"/>
    <w:rsid w:val="00CC2C5F"/>
    <w:rsid w:val="00CD0DD2"/>
    <w:rsid w:val="00CD14B0"/>
    <w:rsid w:val="00CE0D28"/>
    <w:rsid w:val="00CE1CB6"/>
    <w:rsid w:val="00D03D12"/>
    <w:rsid w:val="00D05AF0"/>
    <w:rsid w:val="00D122AF"/>
    <w:rsid w:val="00D14F0F"/>
    <w:rsid w:val="00D17394"/>
    <w:rsid w:val="00D2506C"/>
    <w:rsid w:val="00D25D20"/>
    <w:rsid w:val="00D2664B"/>
    <w:rsid w:val="00D27758"/>
    <w:rsid w:val="00D303ED"/>
    <w:rsid w:val="00D36D97"/>
    <w:rsid w:val="00D40253"/>
    <w:rsid w:val="00D4594D"/>
    <w:rsid w:val="00D607C9"/>
    <w:rsid w:val="00D67F3D"/>
    <w:rsid w:val="00D72E72"/>
    <w:rsid w:val="00D73D1F"/>
    <w:rsid w:val="00D7695F"/>
    <w:rsid w:val="00D92F17"/>
    <w:rsid w:val="00DA1733"/>
    <w:rsid w:val="00DA50D8"/>
    <w:rsid w:val="00DB03D7"/>
    <w:rsid w:val="00DC2A9F"/>
    <w:rsid w:val="00DC44E4"/>
    <w:rsid w:val="00DC70B7"/>
    <w:rsid w:val="00DD003D"/>
    <w:rsid w:val="00DD36A3"/>
    <w:rsid w:val="00DE3651"/>
    <w:rsid w:val="00DE5616"/>
    <w:rsid w:val="00DE6CCD"/>
    <w:rsid w:val="00DF3694"/>
    <w:rsid w:val="00E101EC"/>
    <w:rsid w:val="00E30D49"/>
    <w:rsid w:val="00E34E5B"/>
    <w:rsid w:val="00E3515D"/>
    <w:rsid w:val="00E43F0B"/>
    <w:rsid w:val="00E445C3"/>
    <w:rsid w:val="00E47D6B"/>
    <w:rsid w:val="00E51A6F"/>
    <w:rsid w:val="00E549DE"/>
    <w:rsid w:val="00E55BA5"/>
    <w:rsid w:val="00E67863"/>
    <w:rsid w:val="00E74795"/>
    <w:rsid w:val="00E76879"/>
    <w:rsid w:val="00E8689A"/>
    <w:rsid w:val="00E9323A"/>
    <w:rsid w:val="00EA2EDC"/>
    <w:rsid w:val="00EB038E"/>
    <w:rsid w:val="00EB0926"/>
    <w:rsid w:val="00EB16A3"/>
    <w:rsid w:val="00EB69F4"/>
    <w:rsid w:val="00EC074A"/>
    <w:rsid w:val="00EC550D"/>
    <w:rsid w:val="00ED05C6"/>
    <w:rsid w:val="00ED6BC6"/>
    <w:rsid w:val="00EE1889"/>
    <w:rsid w:val="00EE3164"/>
    <w:rsid w:val="00EE7965"/>
    <w:rsid w:val="00EF1618"/>
    <w:rsid w:val="00EF4F74"/>
    <w:rsid w:val="00F03830"/>
    <w:rsid w:val="00F03964"/>
    <w:rsid w:val="00F03E60"/>
    <w:rsid w:val="00F053BB"/>
    <w:rsid w:val="00F05F9A"/>
    <w:rsid w:val="00F07A11"/>
    <w:rsid w:val="00F07E13"/>
    <w:rsid w:val="00F132B3"/>
    <w:rsid w:val="00F149C7"/>
    <w:rsid w:val="00F14D9E"/>
    <w:rsid w:val="00F17F25"/>
    <w:rsid w:val="00F2657C"/>
    <w:rsid w:val="00F344C1"/>
    <w:rsid w:val="00F35371"/>
    <w:rsid w:val="00F35C16"/>
    <w:rsid w:val="00F369C4"/>
    <w:rsid w:val="00F401A0"/>
    <w:rsid w:val="00F52ADF"/>
    <w:rsid w:val="00F60504"/>
    <w:rsid w:val="00F6576B"/>
    <w:rsid w:val="00F76866"/>
    <w:rsid w:val="00F87678"/>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1F18E"/>
  <w15:docId w15:val="{88FC4A4A-561E-4969-BA17-78F23A55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pPr>
  </w:style>
  <w:style w:type="paragraph" w:styleId="a4">
    <w:name w:val="header"/>
    <w:basedOn w:val="a"/>
    <w:link w:val="a5"/>
    <w:uiPriority w:val="99"/>
    <w:rsid w:val="00F03E60"/>
    <w:pPr>
      <w:tabs>
        <w:tab w:val="center" w:pos="4819"/>
        <w:tab w:val="right" w:pos="9639"/>
      </w:tabs>
    </w:pPr>
    <w:rPr>
      <w:rFonts w:eastAsia="Calibri"/>
      <w:lang w:val="ru-RU" w:eastAsia="ru-RU"/>
    </w:r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rsid w:val="001651D9"/>
    <w:rPr>
      <w:rFonts w:ascii="Tahoma" w:eastAsia="Calibri" w:hAnsi="Tahoma" w:cs="Tahoma"/>
      <w:sz w:val="16"/>
      <w:szCs w:val="16"/>
      <w:lang w:val="ru-RU" w:eastAsia="ru-RU"/>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lang w:val="ru-RU" w:eastAsia="ru-RU"/>
    </w:r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customStyle="1" w:styleId="rvps2">
    <w:name w:val="rvps2"/>
    <w:basedOn w:val="a"/>
    <w:uiPriority w:val="99"/>
    <w:rsid w:val="00BD09BB"/>
    <w:pPr>
      <w:spacing w:after="100" w:afterAutospacing="1"/>
      <w:jc w:val="left"/>
    </w:pPr>
    <w:rPr>
      <w:sz w:val="24"/>
      <w:szCs w:val="24"/>
      <w:lang w:eastAsia="uk-UA"/>
    </w:rPr>
  </w:style>
  <w:style w:type="character" w:styleId="ab">
    <w:name w:val="Hyperlink"/>
    <w:basedOn w:val="a0"/>
    <w:uiPriority w:val="99"/>
    <w:rsid w:val="00AF3CB2"/>
    <w:rPr>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uiPriority w:val="99"/>
    <w:rsid w:val="004864CF"/>
    <w:pPr>
      <w:jc w:val="left"/>
    </w:pPr>
    <w:rPr>
      <w:rFonts w:ascii="Verdana" w:hAnsi="Verdana" w:cs="Verdana"/>
      <w:sz w:val="20"/>
      <w:szCs w:val="20"/>
      <w:lang w:val="en-US"/>
    </w:rPr>
  </w:style>
  <w:style w:type="character" w:customStyle="1" w:styleId="rvts0">
    <w:name w:val="rvts0"/>
    <w:uiPriority w:val="99"/>
    <w:rsid w:val="00BD2271"/>
  </w:style>
  <w:style w:type="character" w:customStyle="1" w:styleId="rvts23">
    <w:name w:val="rvts23"/>
    <w:uiPriority w:val="99"/>
    <w:rsid w:val="00B51148"/>
  </w:style>
  <w:style w:type="paragraph" w:styleId="ad">
    <w:name w:val="Normal (Web)"/>
    <w:basedOn w:val="a"/>
    <w:uiPriority w:val="99"/>
    <w:rsid w:val="00447E39"/>
    <w:pPr>
      <w:spacing w:before="100" w:beforeAutospacing="1" w:after="100" w:afterAutospacing="1"/>
      <w:jc w:val="left"/>
    </w:pPr>
    <w:rPr>
      <w:rFonts w:eastAsia="Calibri"/>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95731">
      <w:bodyDiv w:val="1"/>
      <w:marLeft w:val="0"/>
      <w:marRight w:val="0"/>
      <w:marTop w:val="0"/>
      <w:marBottom w:val="0"/>
      <w:divBdr>
        <w:top w:val="none" w:sz="0" w:space="0" w:color="auto"/>
        <w:left w:val="none" w:sz="0" w:space="0" w:color="auto"/>
        <w:bottom w:val="none" w:sz="0" w:space="0" w:color="auto"/>
        <w:right w:val="none" w:sz="0" w:space="0" w:color="auto"/>
      </w:divBdr>
    </w:div>
    <w:div w:id="2057921991">
      <w:marLeft w:val="0"/>
      <w:marRight w:val="0"/>
      <w:marTop w:val="0"/>
      <w:marBottom w:val="0"/>
      <w:divBdr>
        <w:top w:val="none" w:sz="0" w:space="0" w:color="auto"/>
        <w:left w:val="none" w:sz="0" w:space="0" w:color="auto"/>
        <w:bottom w:val="none" w:sz="0" w:space="0" w:color="auto"/>
        <w:right w:val="none" w:sz="0" w:space="0" w:color="auto"/>
      </w:divBdr>
      <w:divsChild>
        <w:div w:id="2057922001">
          <w:marLeft w:val="0"/>
          <w:marRight w:val="0"/>
          <w:marTop w:val="0"/>
          <w:marBottom w:val="0"/>
          <w:divBdr>
            <w:top w:val="none" w:sz="0" w:space="0" w:color="auto"/>
            <w:left w:val="none" w:sz="0" w:space="0" w:color="auto"/>
            <w:bottom w:val="none" w:sz="0" w:space="0" w:color="auto"/>
            <w:right w:val="none" w:sz="0" w:space="0" w:color="auto"/>
          </w:divBdr>
          <w:divsChild>
            <w:div w:id="2057922007">
              <w:marLeft w:val="0"/>
              <w:marRight w:val="0"/>
              <w:marTop w:val="0"/>
              <w:marBottom w:val="0"/>
              <w:divBdr>
                <w:top w:val="none" w:sz="0" w:space="0" w:color="auto"/>
                <w:left w:val="single" w:sz="6" w:space="0" w:color="CCCCCC"/>
                <w:bottom w:val="none" w:sz="0" w:space="0" w:color="auto"/>
                <w:right w:val="single" w:sz="6" w:space="0" w:color="CCCCCC"/>
              </w:divBdr>
              <w:divsChild>
                <w:div w:id="2057922015">
                  <w:marLeft w:val="-225"/>
                  <w:marRight w:val="-225"/>
                  <w:marTop w:val="0"/>
                  <w:marBottom w:val="0"/>
                  <w:divBdr>
                    <w:top w:val="none" w:sz="0" w:space="0" w:color="auto"/>
                    <w:left w:val="none" w:sz="0" w:space="0" w:color="auto"/>
                    <w:bottom w:val="none" w:sz="0" w:space="0" w:color="auto"/>
                    <w:right w:val="none" w:sz="0" w:space="0" w:color="auto"/>
                  </w:divBdr>
                  <w:divsChild>
                    <w:div w:id="2057921989">
                      <w:marLeft w:val="0"/>
                      <w:marRight w:val="0"/>
                      <w:marTop w:val="0"/>
                      <w:marBottom w:val="0"/>
                      <w:divBdr>
                        <w:top w:val="none" w:sz="0" w:space="0" w:color="auto"/>
                        <w:left w:val="none" w:sz="0" w:space="0" w:color="auto"/>
                        <w:bottom w:val="none" w:sz="0" w:space="0" w:color="auto"/>
                        <w:right w:val="none" w:sz="0" w:space="0" w:color="auto"/>
                      </w:divBdr>
                      <w:divsChild>
                        <w:div w:id="2057922009">
                          <w:marLeft w:val="0"/>
                          <w:marRight w:val="0"/>
                          <w:marTop w:val="0"/>
                          <w:marBottom w:val="0"/>
                          <w:divBdr>
                            <w:top w:val="none" w:sz="0" w:space="0" w:color="auto"/>
                            <w:left w:val="none" w:sz="0" w:space="0" w:color="auto"/>
                            <w:bottom w:val="none" w:sz="0" w:space="0" w:color="auto"/>
                            <w:right w:val="none" w:sz="0" w:space="0" w:color="auto"/>
                          </w:divBdr>
                          <w:divsChild>
                            <w:div w:id="20579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921995">
      <w:marLeft w:val="0"/>
      <w:marRight w:val="0"/>
      <w:marTop w:val="0"/>
      <w:marBottom w:val="0"/>
      <w:divBdr>
        <w:top w:val="none" w:sz="0" w:space="0" w:color="auto"/>
        <w:left w:val="none" w:sz="0" w:space="0" w:color="auto"/>
        <w:bottom w:val="none" w:sz="0" w:space="0" w:color="auto"/>
        <w:right w:val="none" w:sz="0" w:space="0" w:color="auto"/>
      </w:divBdr>
    </w:div>
    <w:div w:id="2057921997">
      <w:marLeft w:val="0"/>
      <w:marRight w:val="0"/>
      <w:marTop w:val="0"/>
      <w:marBottom w:val="0"/>
      <w:divBdr>
        <w:top w:val="none" w:sz="0" w:space="0" w:color="auto"/>
        <w:left w:val="none" w:sz="0" w:space="0" w:color="auto"/>
        <w:bottom w:val="none" w:sz="0" w:space="0" w:color="auto"/>
        <w:right w:val="none" w:sz="0" w:space="0" w:color="auto"/>
      </w:divBdr>
    </w:div>
    <w:div w:id="2057921998">
      <w:marLeft w:val="0"/>
      <w:marRight w:val="0"/>
      <w:marTop w:val="0"/>
      <w:marBottom w:val="0"/>
      <w:divBdr>
        <w:top w:val="none" w:sz="0" w:space="0" w:color="auto"/>
        <w:left w:val="none" w:sz="0" w:space="0" w:color="auto"/>
        <w:bottom w:val="none" w:sz="0" w:space="0" w:color="auto"/>
        <w:right w:val="none" w:sz="0" w:space="0" w:color="auto"/>
      </w:divBdr>
      <w:divsChild>
        <w:div w:id="2057921990">
          <w:marLeft w:val="0"/>
          <w:marRight w:val="0"/>
          <w:marTop w:val="100"/>
          <w:marBottom w:val="100"/>
          <w:divBdr>
            <w:top w:val="none" w:sz="0" w:space="0" w:color="auto"/>
            <w:left w:val="none" w:sz="0" w:space="0" w:color="auto"/>
            <w:bottom w:val="none" w:sz="0" w:space="0" w:color="auto"/>
            <w:right w:val="none" w:sz="0" w:space="0" w:color="auto"/>
          </w:divBdr>
          <w:divsChild>
            <w:div w:id="2057921992">
              <w:marLeft w:val="0"/>
              <w:marRight w:val="0"/>
              <w:marTop w:val="0"/>
              <w:marBottom w:val="0"/>
              <w:divBdr>
                <w:top w:val="none" w:sz="0" w:space="0" w:color="auto"/>
                <w:left w:val="none" w:sz="0" w:space="0" w:color="auto"/>
                <w:bottom w:val="none" w:sz="0" w:space="0" w:color="auto"/>
                <w:right w:val="none" w:sz="0" w:space="0" w:color="auto"/>
              </w:divBdr>
              <w:divsChild>
                <w:div w:id="2057922017">
                  <w:marLeft w:val="0"/>
                  <w:marRight w:val="0"/>
                  <w:marTop w:val="0"/>
                  <w:marBottom w:val="0"/>
                  <w:divBdr>
                    <w:top w:val="none" w:sz="0" w:space="0" w:color="auto"/>
                    <w:left w:val="none" w:sz="0" w:space="0" w:color="auto"/>
                    <w:bottom w:val="none" w:sz="0" w:space="0" w:color="auto"/>
                    <w:right w:val="none" w:sz="0" w:space="0" w:color="auto"/>
                  </w:divBdr>
                  <w:divsChild>
                    <w:div w:id="20579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22003">
      <w:marLeft w:val="0"/>
      <w:marRight w:val="0"/>
      <w:marTop w:val="0"/>
      <w:marBottom w:val="0"/>
      <w:divBdr>
        <w:top w:val="none" w:sz="0" w:space="0" w:color="auto"/>
        <w:left w:val="none" w:sz="0" w:space="0" w:color="auto"/>
        <w:bottom w:val="none" w:sz="0" w:space="0" w:color="auto"/>
        <w:right w:val="none" w:sz="0" w:space="0" w:color="auto"/>
      </w:divBdr>
    </w:div>
    <w:div w:id="2057922010">
      <w:marLeft w:val="0"/>
      <w:marRight w:val="0"/>
      <w:marTop w:val="0"/>
      <w:marBottom w:val="0"/>
      <w:divBdr>
        <w:top w:val="none" w:sz="0" w:space="0" w:color="auto"/>
        <w:left w:val="none" w:sz="0" w:space="0" w:color="auto"/>
        <w:bottom w:val="none" w:sz="0" w:space="0" w:color="auto"/>
        <w:right w:val="none" w:sz="0" w:space="0" w:color="auto"/>
      </w:divBdr>
      <w:divsChild>
        <w:div w:id="2057921996">
          <w:marLeft w:val="0"/>
          <w:marRight w:val="0"/>
          <w:marTop w:val="100"/>
          <w:marBottom w:val="100"/>
          <w:divBdr>
            <w:top w:val="none" w:sz="0" w:space="0" w:color="auto"/>
            <w:left w:val="none" w:sz="0" w:space="0" w:color="auto"/>
            <w:bottom w:val="none" w:sz="0" w:space="0" w:color="auto"/>
            <w:right w:val="none" w:sz="0" w:space="0" w:color="auto"/>
          </w:divBdr>
          <w:divsChild>
            <w:div w:id="2057921988">
              <w:marLeft w:val="0"/>
              <w:marRight w:val="0"/>
              <w:marTop w:val="0"/>
              <w:marBottom w:val="0"/>
              <w:divBdr>
                <w:top w:val="none" w:sz="0" w:space="0" w:color="auto"/>
                <w:left w:val="none" w:sz="0" w:space="0" w:color="auto"/>
                <w:bottom w:val="none" w:sz="0" w:space="0" w:color="auto"/>
                <w:right w:val="none" w:sz="0" w:space="0" w:color="auto"/>
              </w:divBdr>
              <w:divsChild>
                <w:div w:id="2057921994">
                  <w:marLeft w:val="0"/>
                  <w:marRight w:val="0"/>
                  <w:marTop w:val="0"/>
                  <w:marBottom w:val="0"/>
                  <w:divBdr>
                    <w:top w:val="none" w:sz="0" w:space="0" w:color="auto"/>
                    <w:left w:val="none" w:sz="0" w:space="0" w:color="auto"/>
                    <w:bottom w:val="none" w:sz="0" w:space="0" w:color="auto"/>
                    <w:right w:val="none" w:sz="0" w:space="0" w:color="auto"/>
                  </w:divBdr>
                  <w:divsChild>
                    <w:div w:id="20579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22011">
      <w:marLeft w:val="0"/>
      <w:marRight w:val="0"/>
      <w:marTop w:val="0"/>
      <w:marBottom w:val="0"/>
      <w:divBdr>
        <w:top w:val="none" w:sz="0" w:space="0" w:color="auto"/>
        <w:left w:val="none" w:sz="0" w:space="0" w:color="auto"/>
        <w:bottom w:val="none" w:sz="0" w:space="0" w:color="auto"/>
        <w:right w:val="none" w:sz="0" w:space="0" w:color="auto"/>
      </w:divBdr>
      <w:divsChild>
        <w:div w:id="2057922004">
          <w:marLeft w:val="0"/>
          <w:marRight w:val="0"/>
          <w:marTop w:val="100"/>
          <w:marBottom w:val="100"/>
          <w:divBdr>
            <w:top w:val="none" w:sz="0" w:space="0" w:color="auto"/>
            <w:left w:val="none" w:sz="0" w:space="0" w:color="auto"/>
            <w:bottom w:val="none" w:sz="0" w:space="0" w:color="auto"/>
            <w:right w:val="none" w:sz="0" w:space="0" w:color="auto"/>
          </w:divBdr>
          <w:divsChild>
            <w:div w:id="2057921999">
              <w:marLeft w:val="0"/>
              <w:marRight w:val="0"/>
              <w:marTop w:val="0"/>
              <w:marBottom w:val="0"/>
              <w:divBdr>
                <w:top w:val="none" w:sz="0" w:space="0" w:color="auto"/>
                <w:left w:val="none" w:sz="0" w:space="0" w:color="auto"/>
                <w:bottom w:val="none" w:sz="0" w:space="0" w:color="auto"/>
                <w:right w:val="none" w:sz="0" w:space="0" w:color="auto"/>
              </w:divBdr>
              <w:divsChild>
                <w:div w:id="2057922006">
                  <w:marLeft w:val="0"/>
                  <w:marRight w:val="0"/>
                  <w:marTop w:val="0"/>
                  <w:marBottom w:val="0"/>
                  <w:divBdr>
                    <w:top w:val="none" w:sz="0" w:space="0" w:color="auto"/>
                    <w:left w:val="none" w:sz="0" w:space="0" w:color="auto"/>
                    <w:bottom w:val="none" w:sz="0" w:space="0" w:color="auto"/>
                    <w:right w:val="none" w:sz="0" w:space="0" w:color="auto"/>
                  </w:divBdr>
                  <w:divsChild>
                    <w:div w:id="20579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22013">
      <w:marLeft w:val="0"/>
      <w:marRight w:val="0"/>
      <w:marTop w:val="0"/>
      <w:marBottom w:val="0"/>
      <w:divBdr>
        <w:top w:val="none" w:sz="0" w:space="0" w:color="auto"/>
        <w:left w:val="none" w:sz="0" w:space="0" w:color="auto"/>
        <w:bottom w:val="none" w:sz="0" w:space="0" w:color="auto"/>
        <w:right w:val="none" w:sz="0" w:space="0" w:color="auto"/>
      </w:divBdr>
      <w:divsChild>
        <w:div w:id="2057922002">
          <w:marLeft w:val="0"/>
          <w:marRight w:val="0"/>
          <w:marTop w:val="100"/>
          <w:marBottom w:val="100"/>
          <w:divBdr>
            <w:top w:val="none" w:sz="0" w:space="0" w:color="auto"/>
            <w:left w:val="none" w:sz="0" w:space="0" w:color="auto"/>
            <w:bottom w:val="none" w:sz="0" w:space="0" w:color="auto"/>
            <w:right w:val="none" w:sz="0" w:space="0" w:color="auto"/>
          </w:divBdr>
          <w:divsChild>
            <w:div w:id="2057922005">
              <w:marLeft w:val="0"/>
              <w:marRight w:val="0"/>
              <w:marTop w:val="0"/>
              <w:marBottom w:val="0"/>
              <w:divBdr>
                <w:top w:val="none" w:sz="0" w:space="0" w:color="auto"/>
                <w:left w:val="none" w:sz="0" w:space="0" w:color="auto"/>
                <w:bottom w:val="none" w:sz="0" w:space="0" w:color="auto"/>
                <w:right w:val="none" w:sz="0" w:space="0" w:color="auto"/>
              </w:divBdr>
              <w:divsChild>
                <w:div w:id="2057922016">
                  <w:marLeft w:val="0"/>
                  <w:marRight w:val="0"/>
                  <w:marTop w:val="0"/>
                  <w:marBottom w:val="0"/>
                  <w:divBdr>
                    <w:top w:val="none" w:sz="0" w:space="0" w:color="auto"/>
                    <w:left w:val="none" w:sz="0" w:space="0" w:color="auto"/>
                    <w:bottom w:val="none" w:sz="0" w:space="0" w:color="auto"/>
                    <w:right w:val="none" w:sz="0" w:space="0" w:color="auto"/>
                  </w:divBdr>
                  <w:divsChild>
                    <w:div w:id="20579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22018">
      <w:marLeft w:val="0"/>
      <w:marRight w:val="0"/>
      <w:marTop w:val="0"/>
      <w:marBottom w:val="0"/>
      <w:divBdr>
        <w:top w:val="none" w:sz="0" w:space="0" w:color="auto"/>
        <w:left w:val="none" w:sz="0" w:space="0" w:color="auto"/>
        <w:bottom w:val="none" w:sz="0" w:space="0" w:color="auto"/>
        <w:right w:val="none" w:sz="0" w:space="0" w:color="auto"/>
      </w:divBdr>
    </w:div>
    <w:div w:id="2057922019">
      <w:marLeft w:val="0"/>
      <w:marRight w:val="0"/>
      <w:marTop w:val="0"/>
      <w:marBottom w:val="0"/>
      <w:divBdr>
        <w:top w:val="none" w:sz="0" w:space="0" w:color="auto"/>
        <w:left w:val="none" w:sz="0" w:space="0" w:color="auto"/>
        <w:bottom w:val="none" w:sz="0" w:space="0" w:color="auto"/>
        <w:right w:val="none" w:sz="0" w:space="0" w:color="auto"/>
      </w:divBdr>
    </w:div>
    <w:div w:id="2057922020">
      <w:marLeft w:val="0"/>
      <w:marRight w:val="0"/>
      <w:marTop w:val="0"/>
      <w:marBottom w:val="0"/>
      <w:divBdr>
        <w:top w:val="none" w:sz="0" w:space="0" w:color="auto"/>
        <w:left w:val="none" w:sz="0" w:space="0" w:color="auto"/>
        <w:bottom w:val="none" w:sz="0" w:space="0" w:color="auto"/>
        <w:right w:val="none" w:sz="0" w:space="0" w:color="auto"/>
      </w:divBdr>
    </w:div>
    <w:div w:id="2057922021">
      <w:marLeft w:val="0"/>
      <w:marRight w:val="0"/>
      <w:marTop w:val="0"/>
      <w:marBottom w:val="0"/>
      <w:divBdr>
        <w:top w:val="none" w:sz="0" w:space="0" w:color="auto"/>
        <w:left w:val="none" w:sz="0" w:space="0" w:color="auto"/>
        <w:bottom w:val="none" w:sz="0" w:space="0" w:color="auto"/>
        <w:right w:val="none" w:sz="0" w:space="0" w:color="auto"/>
      </w:divBdr>
    </w:div>
    <w:div w:id="2057922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17338</Words>
  <Characters>9883</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ЗАТВЕРДЖЕНО</vt:lpstr>
    </vt:vector>
  </TitlesOfParts>
  <Company>diakov.net</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Коломієць Наталя</cp:lastModifiedBy>
  <cp:revision>2</cp:revision>
  <cp:lastPrinted>2024-03-11T07:23:00Z</cp:lastPrinted>
  <dcterms:created xsi:type="dcterms:W3CDTF">2024-03-18T14:12:00Z</dcterms:created>
  <dcterms:modified xsi:type="dcterms:W3CDTF">2024-03-18T14:12:00Z</dcterms:modified>
</cp:coreProperties>
</file>