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381D28" w:rsidRDefault="00381D28" w:rsidP="00381D28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</w:t>
      </w:r>
      <w:r w:rsidR="00245882" w:rsidRPr="00A13EB0">
        <w:rPr>
          <w:sz w:val="24"/>
          <w:szCs w:val="24"/>
          <w:lang w:eastAsia="uk-UA"/>
        </w:rPr>
        <w:t xml:space="preserve">   </w:t>
      </w:r>
      <w:r>
        <w:rPr>
          <w:sz w:val="24"/>
          <w:szCs w:val="24"/>
          <w:lang w:eastAsia="uk-UA"/>
        </w:rPr>
        <w:t xml:space="preserve"> </w:t>
      </w:r>
      <w:r w:rsidR="00245882" w:rsidRPr="00A13EB0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u w:val="single"/>
          <w:lang w:eastAsia="uk-UA"/>
        </w:rPr>
        <w:t xml:space="preserve">22.02.2022 </w:t>
      </w:r>
      <w:r>
        <w:rPr>
          <w:sz w:val="24"/>
          <w:szCs w:val="24"/>
          <w:lang w:eastAsia="uk-UA"/>
        </w:rPr>
        <w:t xml:space="preserve">  № _____ </w:t>
      </w:r>
    </w:p>
    <w:p w:rsidR="00BD05A7" w:rsidRPr="00245882" w:rsidRDefault="00BD05A7" w:rsidP="00657444">
      <w:pPr>
        <w:ind w:left="4965"/>
        <w:jc w:val="left"/>
        <w:rPr>
          <w:sz w:val="24"/>
          <w:szCs w:val="24"/>
          <w:lang w:eastAsia="uk-UA"/>
        </w:rPr>
      </w:pP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171D15" w:rsidRPr="00171D15" w:rsidRDefault="00171D15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71D15">
        <w:rPr>
          <w:b/>
          <w:color w:val="333333"/>
          <w:shd w:val="clear" w:color="auto" w:fill="FFFFFF"/>
        </w:rPr>
        <w:t>Державна реєстрація створення юридичної особи (крім громадського формування та релігійної організації)</w:t>
      </w:r>
      <w:r w:rsidRPr="00171D15">
        <w:rPr>
          <w:b/>
          <w:sz w:val="24"/>
          <w:szCs w:val="24"/>
          <w:lang w:eastAsia="uk-UA"/>
        </w:rPr>
        <w:t xml:space="preserve"> </w:t>
      </w:r>
    </w:p>
    <w:p w:rsidR="00245882" w:rsidRPr="00245882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>
        <w:rPr>
          <w:b/>
          <w:sz w:val="24"/>
          <w:szCs w:val="24"/>
          <w:lang w:eastAsia="uk-UA"/>
        </w:rPr>
        <w:t>-</w:t>
      </w:r>
      <w:r w:rsidRPr="00245882">
        <w:rPr>
          <w:b/>
          <w:sz w:val="24"/>
          <w:szCs w:val="24"/>
          <w:lang w:eastAsia="uk-UA"/>
        </w:rPr>
        <w:t xml:space="preserve"> </w:t>
      </w:r>
      <w:r w:rsidRPr="009C636D">
        <w:rPr>
          <w:b/>
          <w:sz w:val="24"/>
          <w:szCs w:val="24"/>
          <w:lang w:eastAsia="uk-UA"/>
        </w:rPr>
        <w:t>00</w:t>
      </w:r>
      <w:r w:rsidR="00171D15">
        <w:rPr>
          <w:b/>
          <w:sz w:val="24"/>
          <w:szCs w:val="24"/>
          <w:lang w:eastAsia="uk-UA"/>
        </w:rPr>
        <w:t>050</w:t>
      </w:r>
      <w:r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 xml:space="preserve">Відділ </w:t>
      </w:r>
      <w:r w:rsidR="002348B2">
        <w:rPr>
          <w:b/>
          <w:bCs/>
        </w:rPr>
        <w:t xml:space="preserve">з питань </w:t>
      </w:r>
      <w:r>
        <w:rPr>
          <w:b/>
          <w:bCs/>
        </w:rPr>
        <w:t xml:space="preserve">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6A56DB" w:rsidRDefault="00171D15" w:rsidP="00171D15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6A56D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6A56DB">
              <w:rPr>
                <w:bCs/>
                <w:sz w:val="24"/>
                <w:szCs w:val="24"/>
              </w:rPr>
              <w:t>1500/29630</w:t>
            </w:r>
            <w:r w:rsidRPr="006A56DB">
              <w:rPr>
                <w:sz w:val="24"/>
                <w:szCs w:val="24"/>
                <w:lang w:eastAsia="uk-UA"/>
              </w:rPr>
              <w:t>;</w:t>
            </w:r>
            <w:r w:rsidRPr="006A56DB">
              <w:rPr>
                <w:bCs/>
                <w:sz w:val="24"/>
                <w:szCs w:val="24"/>
              </w:rPr>
              <w:t xml:space="preserve"> 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lastRenderedPageBreak/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</w:t>
            </w:r>
            <w:r>
              <w:rPr>
                <w:sz w:val="24"/>
                <w:szCs w:val="24"/>
                <w:lang w:eastAsia="uk-UA"/>
              </w:rPr>
              <w:t xml:space="preserve">їни 23.03.2016 </w:t>
            </w:r>
            <w:r w:rsidRPr="006A56DB">
              <w:rPr>
                <w:sz w:val="24"/>
                <w:szCs w:val="24"/>
                <w:lang w:eastAsia="uk-UA"/>
              </w:rPr>
              <w:t>за № 427/28557;</w:t>
            </w:r>
          </w:p>
          <w:p w:rsidR="00BD05A7" w:rsidRPr="00A66508" w:rsidRDefault="00171D15" w:rsidP="00171D15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171D15" w:rsidP="00171D15">
            <w:pPr>
              <w:rPr>
                <w:bCs/>
                <w:sz w:val="24"/>
                <w:szCs w:val="24"/>
              </w:rPr>
            </w:pPr>
            <w:r w:rsidRPr="006A56DB">
              <w:rPr>
                <w:sz w:val="24"/>
                <w:szCs w:val="24"/>
              </w:rPr>
              <w:t>Звернення засновника (засновників), або уповноваженої ним (ними) особи, або керівника державного органу, органу місцевого самоврядування, або уповноваженої ними</w:t>
            </w:r>
            <w:r>
              <w:rPr>
                <w:sz w:val="24"/>
                <w:szCs w:val="24"/>
              </w:rPr>
              <w:t xml:space="preserve"> </w:t>
            </w:r>
            <w:r w:rsidRPr="006A56DB">
              <w:rPr>
                <w:sz w:val="24"/>
                <w:szCs w:val="24"/>
              </w:rPr>
              <w:t xml:space="preserve">особи </w:t>
            </w:r>
            <w:r w:rsidRPr="006A56DB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bookmarkStart w:id="3" w:name="n506"/>
            <w:bookmarkEnd w:id="3"/>
            <w:r w:rsidRPr="003C16C8">
              <w:rPr>
                <w:sz w:val="24"/>
                <w:szCs w:val="24"/>
              </w:rPr>
              <w:t>1. Для державної реєстрації створення юридичної особи (у тому числі в результаті виділу, злиття, перетворення, поділу), крім створення державного органу, місцевої ради, виконавчого комітету місцевої ради, виконавчого органу місцевої ради, подаються: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bookmarkStart w:id="4" w:name="n507"/>
            <w:bookmarkEnd w:id="4"/>
            <w:r w:rsidRPr="003C16C8">
              <w:rPr>
                <w:sz w:val="24"/>
                <w:szCs w:val="24"/>
              </w:rPr>
              <w:t>заява про державну реєстрацію створення юридичної особи;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прохання заявника про реєстрацію юридичної особи платником податку на додану вартість та/або обрання спрощеної системи оподаткування, та/або включення до Реєстру неприбуткових установ та організацій;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bookmarkStart w:id="5" w:name="n508"/>
            <w:bookmarkStart w:id="6" w:name="n509"/>
            <w:bookmarkStart w:id="7" w:name="n510"/>
            <w:bookmarkStart w:id="8" w:name="n511"/>
            <w:bookmarkEnd w:id="5"/>
            <w:bookmarkEnd w:id="6"/>
            <w:bookmarkEnd w:id="7"/>
            <w:bookmarkEnd w:id="8"/>
            <w:r w:rsidRPr="003C16C8">
              <w:rPr>
                <w:sz w:val="24"/>
                <w:szCs w:val="24"/>
              </w:rPr>
              <w:t>примірник оригіналу (нотаріально засвідчену копію) рішення засновників, а у випадках, передбачених законом, - рішення відповідного державного органу, про створення юридичної особи;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установчий документ юридичної особи – у разі створення юридичної особи на підставі власного установчого документа;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bookmarkStart w:id="9" w:name="n512"/>
            <w:bookmarkStart w:id="10" w:name="n515"/>
            <w:bookmarkStart w:id="11" w:name="n516"/>
            <w:bookmarkEnd w:id="9"/>
            <w:bookmarkEnd w:id="10"/>
            <w:bookmarkEnd w:id="11"/>
            <w:r w:rsidRPr="003C16C8">
              <w:rPr>
                <w:sz w:val="24"/>
                <w:szCs w:val="24"/>
              </w:rPr>
              <w:t>документ, що підтверджує реєстрацію іноземної особи у країні її місцезнаходження (витяг із торговельного, банківського, судового реєстру тощо), – у разі створення юридичної особи, засновником (засновниками) якої є іноземна юридична особа;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bookmarkStart w:id="12" w:name="n517"/>
            <w:bookmarkEnd w:id="12"/>
            <w:r w:rsidRPr="003C16C8">
              <w:rPr>
                <w:sz w:val="24"/>
                <w:szCs w:val="24"/>
              </w:rPr>
              <w:t xml:space="preserve">примірник оригіналу (нотаріально засвідчена копія) передавального </w:t>
            </w:r>
            <w:proofErr w:type="spellStart"/>
            <w:r w:rsidRPr="003C16C8">
              <w:rPr>
                <w:sz w:val="24"/>
                <w:szCs w:val="24"/>
              </w:rPr>
              <w:t>акта</w:t>
            </w:r>
            <w:proofErr w:type="spellEnd"/>
            <w:r w:rsidRPr="003C16C8">
              <w:rPr>
                <w:sz w:val="24"/>
                <w:szCs w:val="24"/>
              </w:rPr>
              <w:t xml:space="preserve"> – у разі створення юридичної особи в результаті перетворення, злиття;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bookmarkStart w:id="13" w:name="n518"/>
            <w:bookmarkEnd w:id="13"/>
            <w:r w:rsidRPr="003C16C8">
              <w:rPr>
                <w:sz w:val="24"/>
                <w:szCs w:val="24"/>
              </w:rPr>
              <w:t>примірник оригіналу (нотаріально засвідчена копія) розподільчого балансу – у разі створення юридичної особи в результаті поділу або виділу;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bookmarkStart w:id="14" w:name="n519"/>
            <w:bookmarkEnd w:id="14"/>
            <w:r w:rsidRPr="003C16C8">
              <w:rPr>
                <w:sz w:val="24"/>
                <w:szCs w:val="24"/>
              </w:rPr>
              <w:lastRenderedPageBreak/>
              <w:t>документи для державної реєстрації змін про юридичну особу, що містяться в Єдиному державному реєстрі юридичних осіб, фізичних осіб – підприємців та громадських формувань, визначені частиною четвертою цієї статті, – у разі створення юридичної особи в результаті виділу;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bookmarkStart w:id="15" w:name="n520"/>
            <w:bookmarkEnd w:id="15"/>
            <w:r w:rsidRPr="003C16C8">
              <w:rPr>
                <w:sz w:val="24"/>
                <w:szCs w:val="24"/>
              </w:rPr>
              <w:t>документи для державної реєстрації припинення юридичної особи в результаті злиття та поділу – у разі створення юридичної особи в результаті злиття та поділу</w:t>
            </w:r>
            <w:bookmarkStart w:id="16" w:name="n521"/>
            <w:bookmarkEnd w:id="16"/>
            <w:r w:rsidRPr="003C16C8">
              <w:rPr>
                <w:sz w:val="24"/>
                <w:szCs w:val="24"/>
              </w:rPr>
              <w:t>;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структура власності за формою та змістом, визначеними відповідно до законодавства;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bookmarkStart w:id="17" w:name="n1288"/>
            <w:bookmarkStart w:id="18" w:name="n1284"/>
            <w:bookmarkStart w:id="19" w:name="n1287"/>
            <w:bookmarkStart w:id="20" w:name="n1285"/>
            <w:bookmarkEnd w:id="17"/>
            <w:bookmarkEnd w:id="18"/>
            <w:bookmarkEnd w:id="19"/>
            <w:bookmarkEnd w:id="20"/>
            <w:r w:rsidRPr="003C16C8">
              <w:rPr>
                <w:sz w:val="24"/>
                <w:szCs w:val="24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3C16C8">
              <w:rPr>
                <w:sz w:val="24"/>
                <w:szCs w:val="24"/>
              </w:rPr>
              <w:t>бенефіціарним</w:t>
            </w:r>
            <w:proofErr w:type="spellEnd"/>
            <w:r w:rsidRPr="003C16C8">
              <w:rPr>
                <w:sz w:val="24"/>
                <w:szCs w:val="24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резидента.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bookmarkStart w:id="21" w:name="n522"/>
            <w:bookmarkEnd w:id="21"/>
            <w:r w:rsidRPr="003C16C8">
              <w:rPr>
                <w:sz w:val="24"/>
                <w:szCs w:val="24"/>
              </w:rPr>
              <w:t>2. Для державної реєстрації створення юридичної особи – державного органу, місцевої ради, виконавчого комітету місцевої ради подаються: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заява про державну реєстрацію створення юридичної особи.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bookmarkStart w:id="22" w:name="n523"/>
            <w:bookmarkStart w:id="23" w:name="n525"/>
            <w:bookmarkEnd w:id="22"/>
            <w:bookmarkEnd w:id="23"/>
            <w:r w:rsidRPr="003C16C8">
              <w:rPr>
                <w:sz w:val="24"/>
                <w:szCs w:val="24"/>
              </w:rPr>
              <w:t>3. Для державної реєстрації створення юридичної особи – виконавчого органу місцевої ради (крім виконавчого комітету) подаються: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заява про державну реєстрацію створення юридичної особи;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акт місцевої ради про створення виконавчого органу;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акт сільського (селищного, міського) голови про призначення керівника виконавчого органу.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bookmarkStart w:id="24" w:name="n471"/>
            <w:bookmarkEnd w:id="24"/>
            <w:r w:rsidRPr="003C16C8">
              <w:rPr>
                <w:sz w:val="24"/>
                <w:szCs w:val="24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 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bookmarkStart w:id="25" w:name="n1204"/>
            <w:bookmarkStart w:id="26" w:name="n1205"/>
            <w:bookmarkEnd w:id="25"/>
            <w:bookmarkEnd w:id="26"/>
            <w:r w:rsidRPr="003C16C8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 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4. Для державної реєстрації включення відомостей про юридичну особу, зареєстровану до 1 липня 2004 року, відомості про яку не містяться в Єдиному державному реєстрі, подаються: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Заява щодо державної реєстрації створення юридичної особи, (крім громадських формувань та органів влади). У заяві про державну реєстрацію створення юридичної особи, утвореної в результаті поділу, додатково зазначаються відомості про відокремлені підрозділи в частині їх належності до юридичної особи – правонаступника;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- структура власності за формою та змістом, визначеними відповідно до законодавства;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bookmarkStart w:id="27" w:name="n1296"/>
            <w:bookmarkStart w:id="28" w:name="n1293"/>
            <w:bookmarkEnd w:id="27"/>
            <w:bookmarkEnd w:id="28"/>
            <w:r w:rsidRPr="003C16C8">
              <w:rPr>
                <w:sz w:val="24"/>
                <w:szCs w:val="24"/>
              </w:rPr>
              <w:t xml:space="preserve">- витяг, виписка чи інший документ з торговельного, банківського, судового реєстру тощо, що підтверджує </w:t>
            </w:r>
            <w:r w:rsidRPr="003C16C8">
              <w:rPr>
                <w:sz w:val="24"/>
                <w:szCs w:val="24"/>
              </w:rPr>
              <w:lastRenderedPageBreak/>
              <w:t>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bookmarkStart w:id="29" w:name="n1295"/>
            <w:bookmarkStart w:id="30" w:name="n1294"/>
            <w:bookmarkEnd w:id="29"/>
            <w:bookmarkEnd w:id="30"/>
            <w:r w:rsidRPr="003C16C8">
              <w:rPr>
                <w:sz w:val="24"/>
                <w:szCs w:val="24"/>
              </w:rPr>
              <w:t xml:space="preserve">- нотаріально засвідчена копія документа, що посвідчує особу, яка є кінцевим </w:t>
            </w:r>
            <w:proofErr w:type="spellStart"/>
            <w:r w:rsidRPr="003C16C8">
              <w:rPr>
                <w:sz w:val="24"/>
                <w:szCs w:val="24"/>
              </w:rPr>
              <w:t>бенефіціарним</w:t>
            </w:r>
            <w:proofErr w:type="spellEnd"/>
            <w:r w:rsidRPr="003C16C8">
              <w:rPr>
                <w:sz w:val="24"/>
                <w:szCs w:val="24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резидента.</w:t>
            </w:r>
          </w:p>
          <w:p w:rsidR="00171D15" w:rsidRPr="003C16C8" w:rsidRDefault="00171D15" w:rsidP="00171D15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5. Для державної реєстрації включення відомостей про юридичну особу органу влади, зареєстровану до 1 липня 2004 року, відомості про яку не містяться в Єдиному державному реєстрі, подається Заява щодо державної реєстрації створення юридичної особи - органу влади.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171D15" w:rsidRPr="00F94EC9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</w:rPr>
              <w:t xml:space="preserve">2. В </w:t>
            </w:r>
            <w:r w:rsidRPr="003C16C8">
              <w:rPr>
                <w:sz w:val="24"/>
                <w:szCs w:val="24"/>
                <w:lang w:eastAsia="uk-UA"/>
              </w:rPr>
              <w:t>електронній формі д</w:t>
            </w:r>
            <w:r w:rsidRPr="003C16C8">
              <w:rPr>
                <w:sz w:val="24"/>
                <w:szCs w:val="24"/>
              </w:rPr>
              <w:t>окументи</w:t>
            </w:r>
            <w:r w:rsidRPr="003C16C8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C16C8">
              <w:rPr>
                <w:sz w:val="24"/>
                <w:szCs w:val="24"/>
              </w:rPr>
              <w:t>через портал електронних сервісів*</w:t>
            </w:r>
            <w:r w:rsidR="00CF4335">
              <w:rPr>
                <w:sz w:val="24"/>
                <w:szCs w:val="24"/>
              </w:rPr>
              <w:t>*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171D15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3C16C8">
              <w:rPr>
                <w:kern w:val="1"/>
                <w:sz w:val="24"/>
                <w:szCs w:val="24"/>
                <w:lang w:eastAsia="ar-SA"/>
              </w:rPr>
              <w:t>Безкоштовно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ind w:firstLine="217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171D15" w:rsidRPr="003C16C8" w:rsidRDefault="00171D15" w:rsidP="00171D15">
            <w:pPr>
              <w:ind w:firstLine="217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171D15" w:rsidRPr="00BE58AD" w:rsidRDefault="005941CB" w:rsidP="005941CB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   </w:t>
            </w:r>
            <w:r w:rsidR="00171D15" w:rsidRPr="003C16C8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171D15" w:rsidRPr="00171D15">
              <w:rPr>
                <w:sz w:val="24"/>
                <w:szCs w:val="24"/>
                <w:lang w:eastAsia="uk-UA"/>
              </w:rPr>
              <w:t>1.</w:t>
            </w:r>
            <w:r w:rsidR="00171D15">
              <w:rPr>
                <w:sz w:val="24"/>
                <w:szCs w:val="24"/>
                <w:lang w:eastAsia="uk-UA"/>
              </w:rPr>
              <w:t xml:space="preserve"> Д</w:t>
            </w:r>
            <w:r w:rsidR="00171D15" w:rsidRPr="00171D15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171D15">
              <w:rPr>
                <w:sz w:val="24"/>
                <w:szCs w:val="24"/>
                <w:lang w:eastAsia="uk-UA"/>
              </w:rPr>
              <w:t xml:space="preserve">2. </w:t>
            </w:r>
            <w:r w:rsidR="00171D15" w:rsidRPr="00171D15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r w:rsidR="00171D15">
              <w:rPr>
                <w:color w:val="000000" w:themeColor="text1"/>
                <w:sz w:val="24"/>
                <w:szCs w:val="24"/>
                <w:lang w:eastAsia="uk-UA"/>
              </w:rPr>
              <w:t xml:space="preserve">3. </w:t>
            </w:r>
            <w:r w:rsidR="00171D15" w:rsidRPr="00171D15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</w:t>
            </w:r>
            <w:r w:rsidR="00171D15" w:rsidRPr="00171D15">
              <w:rPr>
                <w:sz w:val="24"/>
                <w:szCs w:val="24"/>
                <w:lang w:eastAsia="uk-UA"/>
              </w:rPr>
              <w:t>;</w:t>
            </w:r>
          </w:p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171D15">
              <w:rPr>
                <w:sz w:val="24"/>
                <w:szCs w:val="24"/>
                <w:lang w:eastAsia="uk-UA"/>
              </w:rPr>
              <w:t xml:space="preserve">4. </w:t>
            </w:r>
            <w:r w:rsidR="00171D15" w:rsidRPr="00171D15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171D15" w:rsidRPr="009464BF" w:rsidRDefault="00AD7A0C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5. </w:t>
            </w:r>
            <w:r w:rsidR="00171D15" w:rsidRPr="009464BF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171D15" w:rsidRPr="009464BF" w:rsidRDefault="00AD7A0C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6. </w:t>
            </w:r>
            <w:r w:rsidR="00171D15" w:rsidRPr="009464BF">
              <w:rPr>
                <w:sz w:val="24"/>
                <w:szCs w:val="24"/>
                <w:lang w:eastAsia="uk-UA"/>
              </w:rPr>
              <w:t>порушено встановлений законом порядок створення юридичної особи;</w:t>
            </w:r>
          </w:p>
          <w:p w:rsidR="00171D15" w:rsidRPr="009464BF" w:rsidRDefault="00AD7A0C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7. </w:t>
            </w:r>
            <w:r w:rsidR="00171D15" w:rsidRPr="009464BF">
              <w:rPr>
                <w:sz w:val="24"/>
                <w:szCs w:val="24"/>
                <w:lang w:eastAsia="uk-UA"/>
              </w:rPr>
              <w:t>невідповідність найменування юридичної особи вимогам закону;</w:t>
            </w:r>
          </w:p>
          <w:p w:rsidR="00171D15" w:rsidRPr="009464BF" w:rsidRDefault="00AD7A0C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8. </w:t>
            </w:r>
            <w:r w:rsidR="00171D15" w:rsidRPr="009464BF">
              <w:rPr>
                <w:sz w:val="24"/>
                <w:szCs w:val="24"/>
                <w:lang w:eastAsia="uk-UA"/>
              </w:rPr>
              <w:t>щодо засновника (учасника) юридичної особи, що створюється, проведено державну реєстрацію рішення про припинення юридичної особи в результаті її ліквідації;</w:t>
            </w:r>
          </w:p>
          <w:p w:rsidR="00171D15" w:rsidRPr="009464BF" w:rsidRDefault="00AD7A0C" w:rsidP="00171D15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9. </w:t>
            </w:r>
            <w:r w:rsidR="00171D15" w:rsidRPr="009464BF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171D15" w:rsidRPr="00F94EC9" w:rsidRDefault="00171D15" w:rsidP="00AD7A0C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9464BF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 w:rsidR="00AD7A0C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AD7A0C" w:rsidRDefault="00AD7A0C" w:rsidP="00AD7A0C">
            <w:pPr>
              <w:tabs>
                <w:tab w:val="left" w:pos="9"/>
                <w:tab w:val="left" w:pos="449"/>
              </w:tabs>
              <w:ind w:left="9" w:firstLine="208"/>
              <w:rPr>
                <w:sz w:val="24"/>
                <w:szCs w:val="24"/>
                <w:lang w:eastAsia="uk-UA"/>
              </w:rPr>
            </w:pPr>
            <w:bookmarkStart w:id="31" w:name="o638"/>
            <w:bookmarkEnd w:id="31"/>
            <w:r w:rsidRPr="00AD7A0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171D15" w:rsidRPr="00AD7A0C">
              <w:rPr>
                <w:sz w:val="24"/>
                <w:szCs w:val="24"/>
              </w:rPr>
              <w:t xml:space="preserve">Внесення відповідного запису до </w:t>
            </w:r>
            <w:r w:rsidR="00171D15" w:rsidRPr="00AD7A0C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171D15" w:rsidRPr="009464BF" w:rsidRDefault="00AD7A0C" w:rsidP="00171D15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71D15" w:rsidRPr="009464BF">
              <w:rPr>
                <w:sz w:val="24"/>
                <w:szCs w:val="24"/>
              </w:rPr>
              <w:t xml:space="preserve">виписка з </w:t>
            </w:r>
            <w:r w:rsidR="00171D15" w:rsidRPr="009464BF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171D15" w:rsidRPr="009464BF" w:rsidRDefault="00AD7A0C" w:rsidP="00171D15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3. </w:t>
            </w:r>
            <w:r w:rsidR="00171D15" w:rsidRPr="009464BF">
              <w:rPr>
                <w:sz w:val="24"/>
                <w:szCs w:val="24"/>
                <w:lang w:eastAsia="uk-UA"/>
              </w:rPr>
              <w:t>установчий документ юридичної особи в електронній формі, виготовлений шляхом сканування – у разі створення юридичної особи на підставі власного установчого документа;</w:t>
            </w:r>
          </w:p>
          <w:p w:rsidR="00171D15" w:rsidRPr="00F94EC9" w:rsidRDefault="00AD7A0C" w:rsidP="00171D15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4. </w:t>
            </w:r>
            <w:r w:rsidR="00171D15" w:rsidRPr="009464BF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7A0C" w:rsidRPr="009464BF" w:rsidRDefault="00AD7A0C" w:rsidP="00AD7A0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64BF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9464BF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 </w:t>
            </w:r>
            <w:r w:rsidRPr="009464BF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AD7A0C" w:rsidRPr="009464BF" w:rsidRDefault="00AD7A0C" w:rsidP="00AD7A0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64BF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71D15" w:rsidRPr="007E21DA" w:rsidRDefault="00AD7A0C" w:rsidP="00AD7A0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9464BF">
              <w:rPr>
                <w:sz w:val="24"/>
                <w:szCs w:val="24"/>
                <w:lang w:eastAsia="uk-UA"/>
              </w:rPr>
              <w:lastRenderedPageBreak/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32" w:name="n43"/>
      <w:bookmarkEnd w:id="32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CF4335" w:rsidRDefault="00CF4335">
      <w:pPr>
        <w:rPr>
          <w:sz w:val="24"/>
          <w:szCs w:val="24"/>
        </w:rPr>
      </w:pPr>
      <w:r>
        <w:rPr>
          <w:sz w:val="24"/>
          <w:szCs w:val="24"/>
        </w:rPr>
        <w:t xml:space="preserve">   ** п</w:t>
      </w:r>
      <w:r w:rsidRPr="00F73867">
        <w:rPr>
          <w:sz w:val="24"/>
          <w:szCs w:val="24"/>
        </w:rPr>
        <w:t>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EC2CFC" w:rsidRDefault="00EC2CFC">
      <w:pPr>
        <w:rPr>
          <w:sz w:val="24"/>
          <w:szCs w:val="24"/>
        </w:rPr>
      </w:pP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CFD" w:rsidRDefault="00F73CFD">
      <w:r>
        <w:separator/>
      </w:r>
    </w:p>
  </w:endnote>
  <w:endnote w:type="continuationSeparator" w:id="0">
    <w:p w:rsidR="00F73CFD" w:rsidRDefault="00F7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CFD" w:rsidRDefault="00F73CFD">
      <w:r>
        <w:separator/>
      </w:r>
    </w:p>
  </w:footnote>
  <w:footnote w:type="continuationSeparator" w:id="0">
    <w:p w:rsidR="00F73CFD" w:rsidRDefault="00F73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81D28">
      <w:rPr>
        <w:noProof/>
        <w:sz w:val="24"/>
        <w:szCs w:val="24"/>
      </w:rPr>
      <w:t>6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6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0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1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F0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71D15"/>
    <w:rsid w:val="0019011A"/>
    <w:rsid w:val="001A42A6"/>
    <w:rsid w:val="001C13B9"/>
    <w:rsid w:val="001C19F2"/>
    <w:rsid w:val="001D114C"/>
    <w:rsid w:val="001D5657"/>
    <w:rsid w:val="001E0E70"/>
    <w:rsid w:val="001F4787"/>
    <w:rsid w:val="001F486B"/>
    <w:rsid w:val="0020176B"/>
    <w:rsid w:val="00207FED"/>
    <w:rsid w:val="00216288"/>
    <w:rsid w:val="00223543"/>
    <w:rsid w:val="002348B2"/>
    <w:rsid w:val="00234BF6"/>
    <w:rsid w:val="0023746A"/>
    <w:rsid w:val="00240431"/>
    <w:rsid w:val="00241ECB"/>
    <w:rsid w:val="00245882"/>
    <w:rsid w:val="00261D79"/>
    <w:rsid w:val="00264EFA"/>
    <w:rsid w:val="002701F6"/>
    <w:rsid w:val="00281FD2"/>
    <w:rsid w:val="00284499"/>
    <w:rsid w:val="002945CF"/>
    <w:rsid w:val="002A134F"/>
    <w:rsid w:val="002B5859"/>
    <w:rsid w:val="002C39AC"/>
    <w:rsid w:val="002C6AA7"/>
    <w:rsid w:val="002C748D"/>
    <w:rsid w:val="002F6677"/>
    <w:rsid w:val="00301712"/>
    <w:rsid w:val="00313492"/>
    <w:rsid w:val="00360CE8"/>
    <w:rsid w:val="003641DF"/>
    <w:rsid w:val="00375A36"/>
    <w:rsid w:val="00381D28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838F0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1CB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3EB0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D7A0C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CF4335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8184A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1DA9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3CFD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B2B57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9357</Words>
  <Characters>5335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8</cp:revision>
  <cp:lastPrinted>2021-10-25T11:32:00Z</cp:lastPrinted>
  <dcterms:created xsi:type="dcterms:W3CDTF">2021-11-01T07:59:00Z</dcterms:created>
  <dcterms:modified xsi:type="dcterms:W3CDTF">2022-02-19T13:40:00Z</dcterms:modified>
</cp:coreProperties>
</file>