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30" w:rsidRDefault="008F0830" w:rsidP="003929CF">
      <w:pPr>
        <w:rPr>
          <w:sz w:val="24"/>
          <w:szCs w:val="24"/>
        </w:rPr>
      </w:pPr>
    </w:p>
    <w:p w:rsidR="008F0830" w:rsidRPr="00245882" w:rsidRDefault="008F0830" w:rsidP="008F0830">
      <w:pPr>
        <w:jc w:val="left"/>
        <w:rPr>
          <w:sz w:val="24"/>
          <w:szCs w:val="24"/>
          <w:lang w:eastAsia="uk-UA"/>
        </w:rPr>
      </w:pPr>
      <w:r>
        <w:rPr>
          <w:sz w:val="24"/>
          <w:szCs w:val="24"/>
          <w:lang w:eastAsia="uk-UA"/>
        </w:rPr>
        <w:t xml:space="preserve">                                                                                                   </w:t>
      </w:r>
      <w:r w:rsidRPr="00245882">
        <w:rPr>
          <w:sz w:val="24"/>
          <w:szCs w:val="24"/>
          <w:lang w:eastAsia="uk-UA"/>
        </w:rPr>
        <w:t>ЗАТВЕРДЖЕНО</w:t>
      </w:r>
    </w:p>
    <w:p w:rsidR="008F0830" w:rsidRPr="00245882" w:rsidRDefault="008F0830" w:rsidP="008F0830">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Рішення виконавчого комітету</w:t>
      </w:r>
    </w:p>
    <w:p w:rsidR="008F0830" w:rsidRPr="00245882" w:rsidRDefault="008F0830" w:rsidP="008F0830">
      <w:pPr>
        <w:tabs>
          <w:tab w:val="left" w:pos="3969"/>
        </w:tabs>
        <w:ind w:left="4963"/>
        <w:jc w:val="left"/>
        <w:rPr>
          <w:sz w:val="24"/>
          <w:szCs w:val="24"/>
          <w:lang w:eastAsia="uk-UA"/>
        </w:rPr>
      </w:pPr>
      <w:r>
        <w:rPr>
          <w:sz w:val="24"/>
          <w:szCs w:val="24"/>
          <w:lang w:eastAsia="uk-UA"/>
        </w:rPr>
        <w:t xml:space="preserve">        </w:t>
      </w:r>
      <w:r w:rsidRPr="00245882">
        <w:rPr>
          <w:sz w:val="24"/>
          <w:szCs w:val="24"/>
          <w:lang w:eastAsia="uk-UA"/>
        </w:rPr>
        <w:t xml:space="preserve">      </w:t>
      </w:r>
      <w:r>
        <w:rPr>
          <w:sz w:val="24"/>
          <w:szCs w:val="24"/>
          <w:lang w:eastAsia="uk-UA"/>
        </w:rPr>
        <w:t xml:space="preserve">  </w:t>
      </w:r>
      <w:proofErr w:type="spellStart"/>
      <w:r w:rsidRPr="00245882">
        <w:rPr>
          <w:sz w:val="24"/>
          <w:szCs w:val="24"/>
          <w:lang w:eastAsia="uk-UA"/>
        </w:rPr>
        <w:t>Горішньоплавнівської</w:t>
      </w:r>
      <w:proofErr w:type="spellEnd"/>
      <w:r w:rsidRPr="00245882">
        <w:rPr>
          <w:sz w:val="24"/>
          <w:szCs w:val="24"/>
          <w:lang w:eastAsia="uk-UA"/>
        </w:rPr>
        <w:t xml:space="preserve"> міської ради            </w:t>
      </w:r>
      <w:r>
        <w:rPr>
          <w:sz w:val="24"/>
          <w:szCs w:val="24"/>
          <w:lang w:eastAsia="uk-UA"/>
        </w:rPr>
        <w:t xml:space="preserve">  </w:t>
      </w:r>
    </w:p>
    <w:p w:rsidR="008F0830" w:rsidRPr="00245882" w:rsidRDefault="008F0830" w:rsidP="008F0830">
      <w:pPr>
        <w:ind w:left="4965"/>
        <w:jc w:val="left"/>
        <w:rPr>
          <w:sz w:val="24"/>
          <w:szCs w:val="24"/>
          <w:lang w:eastAsia="uk-UA"/>
        </w:rPr>
      </w:pPr>
      <w:r w:rsidRPr="00A13EB0">
        <w:rPr>
          <w:sz w:val="24"/>
          <w:szCs w:val="24"/>
          <w:lang w:eastAsia="uk-UA"/>
        </w:rPr>
        <w:t xml:space="preserve">                </w:t>
      </w:r>
      <w:r>
        <w:rPr>
          <w:sz w:val="24"/>
          <w:szCs w:val="24"/>
          <w:u w:val="single"/>
          <w:lang w:eastAsia="uk-UA"/>
        </w:rPr>
        <w:t xml:space="preserve">22.02.2022 </w:t>
      </w:r>
      <w:r>
        <w:rPr>
          <w:sz w:val="24"/>
          <w:szCs w:val="24"/>
          <w:lang w:eastAsia="uk-UA"/>
        </w:rPr>
        <w:t xml:space="preserve">  № _____ </w:t>
      </w:r>
    </w:p>
    <w:p w:rsidR="008F0830" w:rsidRDefault="008F0830" w:rsidP="008F0830">
      <w:pPr>
        <w:jc w:val="center"/>
        <w:rPr>
          <w:b/>
          <w:sz w:val="26"/>
          <w:szCs w:val="26"/>
          <w:lang w:eastAsia="uk-UA"/>
        </w:rPr>
      </w:pPr>
    </w:p>
    <w:p w:rsidR="008F0830" w:rsidRPr="00F94EC9" w:rsidRDefault="008F0830" w:rsidP="008F0830">
      <w:pPr>
        <w:jc w:val="center"/>
        <w:rPr>
          <w:b/>
          <w:sz w:val="26"/>
          <w:szCs w:val="26"/>
          <w:lang w:eastAsia="uk-UA"/>
        </w:rPr>
      </w:pPr>
    </w:p>
    <w:p w:rsidR="008F0830" w:rsidRPr="009F12DD" w:rsidRDefault="008F0830" w:rsidP="008F0830">
      <w:pPr>
        <w:jc w:val="center"/>
        <w:rPr>
          <w:b/>
          <w:bCs/>
          <w:lang w:eastAsia="uk-UA"/>
        </w:rPr>
      </w:pPr>
      <w:r w:rsidRPr="009F12DD">
        <w:rPr>
          <w:b/>
          <w:bCs/>
          <w:lang w:eastAsia="uk-UA"/>
        </w:rPr>
        <w:t xml:space="preserve">ІНФОРМАЦІЙНА КАРТКА </w:t>
      </w:r>
    </w:p>
    <w:p w:rsidR="008F0830" w:rsidRPr="00385585" w:rsidRDefault="008F0830" w:rsidP="008F0830">
      <w:pPr>
        <w:tabs>
          <w:tab w:val="left" w:pos="3969"/>
        </w:tabs>
        <w:jc w:val="center"/>
        <w:rPr>
          <w:b/>
          <w:bCs/>
        </w:rPr>
      </w:pPr>
      <w:r>
        <w:rPr>
          <w:b/>
          <w:bCs/>
        </w:rPr>
        <w:t>АДМІНІСТРАТИВНОЇ ПОСЛУГИ</w:t>
      </w:r>
      <w:r w:rsidRPr="00F94EC9">
        <w:rPr>
          <w:b/>
          <w:sz w:val="26"/>
          <w:szCs w:val="26"/>
          <w:lang w:eastAsia="uk-UA"/>
        </w:rPr>
        <w:t xml:space="preserve"> </w:t>
      </w:r>
    </w:p>
    <w:p w:rsidR="008F0830" w:rsidRPr="00C53F6D" w:rsidRDefault="008F0830" w:rsidP="008F0830">
      <w:pPr>
        <w:tabs>
          <w:tab w:val="left" w:pos="3969"/>
        </w:tabs>
        <w:jc w:val="center"/>
        <w:rPr>
          <w:b/>
          <w:lang w:eastAsia="uk-UA"/>
        </w:rPr>
      </w:pPr>
      <w:r w:rsidRPr="00C53F6D">
        <w:rPr>
          <w:b/>
          <w:lang w:eastAsia="uk-UA"/>
        </w:rPr>
        <w:t xml:space="preserve">Видача довідки про невикористання житлових </w:t>
      </w:r>
      <w:proofErr w:type="spellStart"/>
      <w:r w:rsidRPr="00C53F6D">
        <w:rPr>
          <w:b/>
          <w:lang w:eastAsia="uk-UA"/>
        </w:rPr>
        <w:t>чеків</w:t>
      </w:r>
      <w:proofErr w:type="spellEnd"/>
      <w:r w:rsidRPr="00C53F6D">
        <w:rPr>
          <w:b/>
          <w:lang w:eastAsia="uk-UA"/>
        </w:rPr>
        <w:t xml:space="preserve"> для приватизації державного житлового фонду</w:t>
      </w:r>
    </w:p>
    <w:p w:rsidR="008F0830" w:rsidRPr="00245882" w:rsidRDefault="008F0830" w:rsidP="008F0830">
      <w:pPr>
        <w:tabs>
          <w:tab w:val="left" w:pos="3969"/>
        </w:tabs>
        <w:jc w:val="center"/>
        <w:rPr>
          <w:b/>
          <w:sz w:val="24"/>
          <w:szCs w:val="24"/>
          <w:lang w:eastAsia="uk-UA"/>
        </w:rPr>
      </w:pPr>
      <w:r w:rsidRPr="00245882">
        <w:rPr>
          <w:b/>
          <w:sz w:val="24"/>
          <w:szCs w:val="24"/>
          <w:lang w:eastAsia="uk-UA"/>
        </w:rPr>
        <w:t xml:space="preserve"> ( ідентифікатор послуги </w:t>
      </w:r>
      <w:r>
        <w:rPr>
          <w:b/>
          <w:sz w:val="24"/>
          <w:szCs w:val="24"/>
          <w:lang w:eastAsia="uk-UA"/>
        </w:rPr>
        <w:t>-</w:t>
      </w:r>
      <w:r w:rsidRPr="00245882">
        <w:rPr>
          <w:b/>
          <w:sz w:val="24"/>
          <w:szCs w:val="24"/>
          <w:lang w:eastAsia="uk-UA"/>
        </w:rPr>
        <w:t xml:space="preserve"> </w:t>
      </w:r>
      <w:r w:rsidRPr="009C636D">
        <w:rPr>
          <w:b/>
          <w:sz w:val="24"/>
          <w:szCs w:val="24"/>
          <w:lang w:eastAsia="uk-UA"/>
        </w:rPr>
        <w:t>00</w:t>
      </w:r>
      <w:r>
        <w:rPr>
          <w:b/>
          <w:sz w:val="24"/>
          <w:szCs w:val="24"/>
          <w:lang w:eastAsia="uk-UA"/>
        </w:rPr>
        <w:t>263</w:t>
      </w:r>
      <w:r w:rsidRPr="009C636D">
        <w:rPr>
          <w:b/>
          <w:sz w:val="24"/>
          <w:szCs w:val="24"/>
          <w:lang w:eastAsia="uk-UA"/>
        </w:rPr>
        <w:t>)</w:t>
      </w:r>
    </w:p>
    <w:p w:rsidR="008F0830" w:rsidRPr="0054769B" w:rsidRDefault="008F0830" w:rsidP="008F0830">
      <w:pPr>
        <w:tabs>
          <w:tab w:val="left" w:pos="3969"/>
        </w:tabs>
        <w:jc w:val="center"/>
        <w:rPr>
          <w:b/>
          <w:sz w:val="26"/>
          <w:szCs w:val="26"/>
          <w:lang w:eastAsia="uk-UA"/>
        </w:rPr>
      </w:pPr>
      <w:r w:rsidRPr="0054769B">
        <w:rPr>
          <w:b/>
          <w:sz w:val="26"/>
          <w:szCs w:val="26"/>
          <w:lang w:eastAsia="uk-UA"/>
        </w:rPr>
        <w:t>____________________________________________________________________________</w:t>
      </w:r>
    </w:p>
    <w:p w:rsidR="008F0830" w:rsidRPr="00F94EC9" w:rsidRDefault="008F0830" w:rsidP="008F0830">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8F0830" w:rsidRPr="0020176B" w:rsidRDefault="008F0830" w:rsidP="008F0830">
      <w:pPr>
        <w:tabs>
          <w:tab w:val="left" w:pos="3969"/>
        </w:tabs>
        <w:jc w:val="center"/>
        <w:rPr>
          <w:b/>
          <w:sz w:val="20"/>
          <w:szCs w:val="20"/>
          <w:lang w:eastAsia="uk-UA"/>
        </w:rPr>
      </w:pPr>
    </w:p>
    <w:p w:rsidR="008F0830" w:rsidRPr="00B61805" w:rsidRDefault="008F0830" w:rsidP="008F0830">
      <w:pPr>
        <w:tabs>
          <w:tab w:val="left" w:pos="3969"/>
        </w:tabs>
        <w:jc w:val="center"/>
        <w:rPr>
          <w:b/>
          <w:u w:val="single"/>
          <w:lang w:eastAsia="uk-UA"/>
        </w:rPr>
      </w:pPr>
      <w:r w:rsidRPr="00B61805">
        <w:rPr>
          <w:b/>
          <w:bCs/>
          <w:u w:val="single"/>
        </w:rPr>
        <w:t xml:space="preserve">Житловий </w:t>
      </w:r>
      <w:r w:rsidRPr="00B61805">
        <w:rPr>
          <w:rFonts w:ascii="Times New Roman CYR" w:hAnsi="Times New Roman CYR" w:cs="Times New Roman CYR"/>
          <w:b/>
          <w:u w:val="single"/>
        </w:rPr>
        <w:t>відділ департаменту економічного розвитку та ресурсів</w:t>
      </w:r>
      <w:r w:rsidRPr="00B61805">
        <w:rPr>
          <w:u w:val="single"/>
        </w:rPr>
        <w:t xml:space="preserve"> </w:t>
      </w:r>
      <w:r w:rsidRPr="00B61805">
        <w:rPr>
          <w:rFonts w:ascii="Times New Roman CYR" w:hAnsi="Times New Roman CYR" w:cs="Times New Roman CYR"/>
          <w:b/>
          <w:u w:val="single"/>
        </w:rPr>
        <w:t>виконавчого комітету</w:t>
      </w:r>
      <w:r w:rsidRPr="00B61805">
        <w:rPr>
          <w:b/>
          <w:u w:val="single"/>
          <w:lang w:eastAsia="uk-UA"/>
        </w:rPr>
        <w:t xml:space="preserve"> </w:t>
      </w:r>
      <w:proofErr w:type="spellStart"/>
      <w:r w:rsidRPr="00B61805">
        <w:rPr>
          <w:b/>
          <w:u w:val="single"/>
          <w:lang w:eastAsia="uk-UA"/>
        </w:rPr>
        <w:t>Горішньоплавнівської</w:t>
      </w:r>
      <w:proofErr w:type="spellEnd"/>
      <w:r w:rsidRPr="00B61805">
        <w:rPr>
          <w:b/>
          <w:u w:val="single"/>
          <w:lang w:eastAsia="uk-UA"/>
        </w:rPr>
        <w:t xml:space="preserve"> міської ради </w:t>
      </w:r>
    </w:p>
    <w:p w:rsidR="008F0830" w:rsidRPr="00B61805" w:rsidRDefault="008F0830" w:rsidP="008F0830">
      <w:pPr>
        <w:tabs>
          <w:tab w:val="left" w:pos="3969"/>
        </w:tabs>
        <w:jc w:val="center"/>
        <w:rPr>
          <w:b/>
          <w:u w:val="single"/>
          <w:lang w:eastAsia="uk-UA"/>
        </w:rPr>
      </w:pPr>
      <w:r w:rsidRPr="00B61805">
        <w:rPr>
          <w:b/>
          <w:u w:val="single"/>
          <w:lang w:eastAsia="uk-UA"/>
        </w:rPr>
        <w:t>Кременчуцького району Полтавської області</w:t>
      </w:r>
    </w:p>
    <w:p w:rsidR="008F0830" w:rsidRPr="00F94EC9" w:rsidRDefault="008F0830" w:rsidP="008F0830">
      <w:pPr>
        <w:jc w:val="center"/>
        <w:rPr>
          <w:lang w:eastAsia="uk-UA"/>
        </w:rPr>
      </w:pPr>
      <w:bookmarkStart w:id="0" w:name="n13"/>
      <w:bookmarkEnd w:id="0"/>
      <w:r w:rsidRPr="00F94EC9">
        <w:rPr>
          <w:lang w:eastAsia="uk-UA"/>
        </w:rPr>
        <w:t>______________________________________________________________________</w:t>
      </w:r>
    </w:p>
    <w:p w:rsidR="008F0830" w:rsidRPr="00F94EC9" w:rsidRDefault="008F0830" w:rsidP="008F0830">
      <w:pPr>
        <w:jc w:val="center"/>
        <w:rPr>
          <w:sz w:val="20"/>
          <w:szCs w:val="20"/>
          <w:lang w:eastAsia="uk-UA"/>
        </w:rPr>
      </w:pPr>
      <w:r w:rsidRPr="00F94EC9">
        <w:rPr>
          <w:sz w:val="20"/>
          <w:szCs w:val="20"/>
          <w:lang w:eastAsia="uk-UA"/>
        </w:rPr>
        <w:t>(найменування суб’єкта надання адміністративної послуги)</w:t>
      </w:r>
    </w:p>
    <w:p w:rsidR="008F0830" w:rsidRPr="00F94EC9" w:rsidRDefault="008F0830" w:rsidP="008F083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8F0830" w:rsidRPr="00F94EC9" w:rsidTr="008F0830">
        <w:tc>
          <w:tcPr>
            <w:tcW w:w="0" w:type="auto"/>
            <w:gridSpan w:val="3"/>
            <w:tcBorders>
              <w:top w:val="outset" w:sz="6" w:space="0" w:color="000000"/>
              <w:left w:val="outset" w:sz="6" w:space="0" w:color="000000"/>
              <w:bottom w:val="outset" w:sz="6" w:space="0" w:color="000000"/>
              <w:right w:val="outset" w:sz="6" w:space="0" w:color="000000"/>
            </w:tcBorders>
          </w:tcPr>
          <w:p w:rsidR="008F0830" w:rsidRPr="00D2506C" w:rsidRDefault="008F0830" w:rsidP="008F0830">
            <w:pPr>
              <w:jc w:val="center"/>
              <w:rPr>
                <w:b/>
                <w:i/>
                <w:sz w:val="24"/>
                <w:szCs w:val="24"/>
                <w:lang w:eastAsia="uk-UA"/>
              </w:rPr>
            </w:pPr>
            <w:bookmarkStart w:id="1" w:name="n14"/>
            <w:bookmarkEnd w:id="1"/>
            <w:r>
              <w:rPr>
                <w:b/>
                <w:sz w:val="24"/>
                <w:szCs w:val="24"/>
                <w:lang w:eastAsia="uk-UA"/>
              </w:rPr>
              <w:t>Інформація про центр надання адміністративних послуг</w:t>
            </w:r>
          </w:p>
        </w:tc>
      </w:tr>
      <w:tr w:rsidR="008F0830" w:rsidRPr="00F94EC9" w:rsidTr="008F0830">
        <w:tc>
          <w:tcPr>
            <w:tcW w:w="3618" w:type="dxa"/>
            <w:gridSpan w:val="2"/>
            <w:tcBorders>
              <w:top w:val="outset" w:sz="6" w:space="0" w:color="000000"/>
              <w:left w:val="outset" w:sz="6" w:space="0" w:color="000000"/>
              <w:bottom w:val="outset" w:sz="6" w:space="0" w:color="000000"/>
              <w:right w:val="outset" w:sz="6" w:space="0" w:color="000000"/>
            </w:tcBorders>
          </w:tcPr>
          <w:p w:rsidR="008F0830" w:rsidRPr="00C46D25" w:rsidRDefault="008F0830" w:rsidP="008F0830">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8F0830" w:rsidRPr="004864CF" w:rsidRDefault="008F0830" w:rsidP="008F0830">
            <w:pPr>
              <w:rPr>
                <w:sz w:val="24"/>
                <w:szCs w:val="24"/>
              </w:rPr>
            </w:pPr>
            <w:r w:rsidRPr="004864CF">
              <w:rPr>
                <w:sz w:val="24"/>
                <w:szCs w:val="24"/>
              </w:rPr>
              <w:t>•</w:t>
            </w:r>
            <w:r>
              <w:rPr>
                <w:sz w:val="24"/>
                <w:szCs w:val="24"/>
              </w:rPr>
              <w:t xml:space="preserve"> </w:t>
            </w:r>
            <w:r w:rsidRPr="004864CF">
              <w:rPr>
                <w:sz w:val="24"/>
                <w:szCs w:val="24"/>
              </w:rPr>
              <w:t xml:space="preserve">Центр надання адміністративних послуг (ЦНАП) </w:t>
            </w:r>
            <w:proofErr w:type="spellStart"/>
            <w:r w:rsidRPr="004864CF">
              <w:rPr>
                <w:sz w:val="24"/>
                <w:szCs w:val="24"/>
              </w:rPr>
              <w:t>Горішньоплавнівської</w:t>
            </w:r>
            <w:proofErr w:type="spellEnd"/>
            <w:r w:rsidRPr="004864CF">
              <w:rPr>
                <w:sz w:val="24"/>
                <w:szCs w:val="24"/>
              </w:rPr>
              <w:t xml:space="preserve"> міської ради Кременчуц</w:t>
            </w:r>
            <w:r>
              <w:rPr>
                <w:sz w:val="24"/>
                <w:szCs w:val="24"/>
              </w:rPr>
              <w:t>ького району Полтавської області.</w:t>
            </w:r>
          </w:p>
          <w:p w:rsidR="008F0830" w:rsidRPr="004864CF" w:rsidRDefault="008F0830" w:rsidP="008F0830">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w:t>
            </w:r>
          </w:p>
          <w:p w:rsidR="008F0830" w:rsidRPr="004864CF" w:rsidRDefault="008F0830" w:rsidP="008F0830">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8F0830" w:rsidRPr="004864CF" w:rsidRDefault="008F0830" w:rsidP="008F0830">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8F0830" w:rsidRPr="004864CF" w:rsidRDefault="008F0830" w:rsidP="008F0830">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0830" w:rsidRDefault="008F0830" w:rsidP="008F0830">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8F0830" w:rsidRPr="00FC35FB" w:rsidRDefault="008F0830" w:rsidP="008F0830">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8F0830" w:rsidRPr="00FC35FB" w:rsidRDefault="008F0830" w:rsidP="008F0830">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8F0830" w:rsidRPr="00FC35FB" w:rsidRDefault="008F0830" w:rsidP="008F0830">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8F0830" w:rsidRPr="00FC35FB" w:rsidRDefault="008F0830" w:rsidP="008F0830">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8F0830" w:rsidRPr="00FC35FB" w:rsidRDefault="008F0830" w:rsidP="008F0830">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8F0830" w:rsidRPr="00FC35FB" w:rsidRDefault="008F0830" w:rsidP="008F0830">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8F0830" w:rsidRPr="00FC35FB" w:rsidRDefault="008F0830" w:rsidP="008F0830">
            <w:pPr>
              <w:rPr>
                <w:sz w:val="24"/>
                <w:szCs w:val="24"/>
              </w:rPr>
            </w:pPr>
            <w:r w:rsidRPr="00FC35FB">
              <w:rPr>
                <w:sz w:val="24"/>
                <w:szCs w:val="24"/>
              </w:rPr>
              <w:lastRenderedPageBreak/>
              <w:t>39243</w:t>
            </w:r>
            <w:r>
              <w:rPr>
                <w:sz w:val="24"/>
                <w:szCs w:val="24"/>
              </w:rPr>
              <w:t xml:space="preserve">, </w:t>
            </w:r>
            <w:r w:rsidRPr="00FC35FB">
              <w:rPr>
                <w:sz w:val="24"/>
                <w:szCs w:val="24"/>
              </w:rPr>
              <w:t>Полтавська область, Кременчуцький район,</w:t>
            </w:r>
          </w:p>
          <w:p w:rsidR="008F0830" w:rsidRPr="004864CF" w:rsidRDefault="008F0830" w:rsidP="00001305">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8F0830" w:rsidRPr="00F94EC9" w:rsidTr="008F0830">
        <w:trPr>
          <w:trHeight w:val="1023"/>
        </w:trPr>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0830" w:rsidRPr="004E049C" w:rsidRDefault="008F0830" w:rsidP="008F0830">
            <w:pPr>
              <w:rPr>
                <w:sz w:val="24"/>
                <w:szCs w:val="24"/>
              </w:rPr>
            </w:pPr>
            <w:r>
              <w:rPr>
                <w:sz w:val="24"/>
                <w:szCs w:val="24"/>
              </w:rPr>
              <w:t>ЦНАП м. Горішні Плавні:</w:t>
            </w:r>
          </w:p>
          <w:p w:rsidR="008F0830" w:rsidRPr="004E049C" w:rsidRDefault="008F0830" w:rsidP="008F0830">
            <w:pPr>
              <w:rPr>
                <w:sz w:val="24"/>
                <w:szCs w:val="24"/>
              </w:rPr>
            </w:pPr>
            <w:r w:rsidRPr="004E049C">
              <w:rPr>
                <w:sz w:val="24"/>
                <w:szCs w:val="24"/>
              </w:rPr>
              <w:t>понеділок, середа, четвер, п’ятниця</w:t>
            </w:r>
            <w:r>
              <w:rPr>
                <w:sz w:val="24"/>
                <w:szCs w:val="24"/>
              </w:rPr>
              <w:t xml:space="preserve"> - з 8.00 до 17.00</w:t>
            </w:r>
          </w:p>
          <w:p w:rsidR="008F0830" w:rsidRPr="004E049C" w:rsidRDefault="008F0830" w:rsidP="008F0830">
            <w:pPr>
              <w:rPr>
                <w:sz w:val="24"/>
                <w:szCs w:val="24"/>
              </w:rPr>
            </w:pPr>
            <w:r w:rsidRPr="004E049C">
              <w:rPr>
                <w:sz w:val="24"/>
                <w:szCs w:val="24"/>
              </w:rPr>
              <w:t>вівторок – з 8.00 до 20.00</w:t>
            </w:r>
          </w:p>
          <w:p w:rsidR="008F0830" w:rsidRPr="004E049C" w:rsidRDefault="008F0830" w:rsidP="008F0830">
            <w:pPr>
              <w:rPr>
                <w:sz w:val="24"/>
                <w:szCs w:val="24"/>
              </w:rPr>
            </w:pPr>
            <w:r w:rsidRPr="004E049C">
              <w:rPr>
                <w:sz w:val="24"/>
                <w:szCs w:val="24"/>
              </w:rPr>
              <w:t>субота – з 8.00 до 15.00</w:t>
            </w:r>
          </w:p>
          <w:p w:rsidR="008F0830" w:rsidRPr="004E049C" w:rsidRDefault="008F0830" w:rsidP="008F0830">
            <w:pPr>
              <w:rPr>
                <w:sz w:val="24"/>
                <w:szCs w:val="24"/>
              </w:rPr>
            </w:pPr>
            <w:r w:rsidRPr="004E049C">
              <w:rPr>
                <w:sz w:val="24"/>
                <w:szCs w:val="24"/>
              </w:rPr>
              <w:t>Вихідний: неділя</w:t>
            </w:r>
          </w:p>
          <w:p w:rsidR="008F0830" w:rsidRPr="004E049C" w:rsidRDefault="008F0830" w:rsidP="008F0830">
            <w:pPr>
              <w:rPr>
                <w:sz w:val="24"/>
                <w:szCs w:val="24"/>
              </w:rPr>
            </w:pPr>
          </w:p>
          <w:p w:rsidR="008F0830" w:rsidRPr="004E049C" w:rsidRDefault="008F0830" w:rsidP="008F0830">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8F0830" w:rsidRPr="004E049C" w:rsidRDefault="008F0830" w:rsidP="008F0830">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8F0830" w:rsidRPr="004E049C" w:rsidRDefault="008F0830" w:rsidP="008F0830">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F0830" w:rsidRPr="004E049C" w:rsidRDefault="008F0830" w:rsidP="008F0830">
            <w:pPr>
              <w:rPr>
                <w:sz w:val="24"/>
                <w:szCs w:val="24"/>
              </w:rPr>
            </w:pPr>
          </w:p>
          <w:p w:rsidR="008F0830" w:rsidRPr="004E049C" w:rsidRDefault="008F0830" w:rsidP="008F0830">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8F0830" w:rsidRPr="004E049C" w:rsidRDefault="008F0830" w:rsidP="008F0830">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8F0830" w:rsidRPr="004E049C" w:rsidRDefault="008F0830" w:rsidP="008F0830">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F0830" w:rsidRPr="004E049C" w:rsidRDefault="008F0830" w:rsidP="008F0830">
            <w:pPr>
              <w:rPr>
                <w:sz w:val="24"/>
                <w:szCs w:val="24"/>
              </w:rPr>
            </w:pPr>
          </w:p>
          <w:p w:rsidR="008F0830" w:rsidRDefault="008F0830" w:rsidP="008F0830">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8F0830" w:rsidRPr="004E049C" w:rsidRDefault="008F0830" w:rsidP="008F0830">
            <w:pPr>
              <w:rPr>
                <w:sz w:val="24"/>
                <w:szCs w:val="24"/>
              </w:rPr>
            </w:pPr>
            <w:r w:rsidRPr="004E049C">
              <w:rPr>
                <w:sz w:val="24"/>
                <w:szCs w:val="24"/>
              </w:rPr>
              <w:t>Понеділок з 10.00</w:t>
            </w:r>
            <w:r>
              <w:rPr>
                <w:sz w:val="24"/>
                <w:szCs w:val="24"/>
              </w:rPr>
              <w:t xml:space="preserve"> </w:t>
            </w:r>
            <w:r w:rsidRPr="004E049C">
              <w:rPr>
                <w:sz w:val="24"/>
                <w:szCs w:val="24"/>
              </w:rPr>
              <w:t>- 16.00,</w:t>
            </w:r>
          </w:p>
          <w:p w:rsidR="008F0830" w:rsidRPr="004E049C" w:rsidRDefault="008F0830" w:rsidP="008F0830">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8F0830" w:rsidRPr="004E049C" w:rsidRDefault="008F0830" w:rsidP="008F0830">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8F0830" w:rsidRPr="004E049C" w:rsidRDefault="008F0830" w:rsidP="008F0830">
            <w:pPr>
              <w:rPr>
                <w:sz w:val="24"/>
                <w:szCs w:val="24"/>
              </w:rPr>
            </w:pPr>
          </w:p>
          <w:p w:rsidR="008F0830" w:rsidRPr="004E049C" w:rsidRDefault="008F0830" w:rsidP="008F0830">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8F0830" w:rsidRPr="004E049C" w:rsidRDefault="008F0830" w:rsidP="008F0830">
            <w:pPr>
              <w:rPr>
                <w:sz w:val="24"/>
                <w:szCs w:val="24"/>
              </w:rPr>
            </w:pPr>
            <w:r w:rsidRPr="004E049C">
              <w:rPr>
                <w:sz w:val="24"/>
                <w:szCs w:val="24"/>
              </w:rPr>
              <w:t>Понеділок з 10.00</w:t>
            </w:r>
            <w:r>
              <w:rPr>
                <w:sz w:val="24"/>
                <w:szCs w:val="24"/>
              </w:rPr>
              <w:t xml:space="preserve"> </w:t>
            </w:r>
            <w:r w:rsidRPr="004E049C">
              <w:rPr>
                <w:sz w:val="24"/>
                <w:szCs w:val="24"/>
              </w:rPr>
              <w:t>- 16.00,</w:t>
            </w:r>
          </w:p>
          <w:p w:rsidR="008F0830" w:rsidRPr="004E049C" w:rsidRDefault="008F0830" w:rsidP="008F0830">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8F0830" w:rsidRDefault="008F0830" w:rsidP="008F0830">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F0830" w:rsidRPr="004864CF" w:rsidRDefault="008F0830" w:rsidP="008F0830">
            <w:pPr>
              <w:rPr>
                <w:sz w:val="24"/>
                <w:szCs w:val="24"/>
                <w:lang w:eastAsia="uk-UA"/>
              </w:rPr>
            </w:pP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8F0830" w:rsidRPr="00400CE8" w:rsidRDefault="008F0830" w:rsidP="008F0830">
            <w:pPr>
              <w:rPr>
                <w:sz w:val="24"/>
                <w:szCs w:val="24"/>
              </w:rPr>
            </w:pPr>
            <w:r>
              <w:rPr>
                <w:sz w:val="24"/>
                <w:szCs w:val="24"/>
              </w:rPr>
              <w:t xml:space="preserve">телефон </w:t>
            </w:r>
            <w:r w:rsidRPr="00400CE8">
              <w:rPr>
                <w:sz w:val="24"/>
                <w:szCs w:val="24"/>
              </w:rPr>
              <w:t>(05348) 4-44-69</w:t>
            </w:r>
          </w:p>
          <w:p w:rsidR="008F0830" w:rsidRPr="00400CE8" w:rsidRDefault="008F0830" w:rsidP="008F0830">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8F0830" w:rsidRPr="00400CE8" w:rsidRDefault="008F0830" w:rsidP="008F0830">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8F0830" w:rsidRDefault="008F0830" w:rsidP="008F0830">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rsidR="008F0830" w:rsidRPr="004864CF" w:rsidRDefault="008F0830" w:rsidP="008F0830">
            <w:pPr>
              <w:rPr>
                <w:sz w:val="24"/>
                <w:szCs w:val="24"/>
                <w:lang w:eastAsia="uk-UA"/>
              </w:rPr>
            </w:pPr>
          </w:p>
        </w:tc>
      </w:tr>
      <w:tr w:rsidR="008F0830" w:rsidRPr="00F94EC9" w:rsidTr="008F0830">
        <w:tc>
          <w:tcPr>
            <w:tcW w:w="0" w:type="auto"/>
            <w:gridSpan w:val="3"/>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8F0830" w:rsidRPr="00F94EC9" w:rsidTr="008F0830">
        <w:trPr>
          <w:trHeight w:val="745"/>
        </w:trPr>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8F0830" w:rsidRPr="00EE3164" w:rsidRDefault="008F0830" w:rsidP="008F0830">
            <w:pPr>
              <w:jc w:val="left"/>
              <w:rPr>
                <w:sz w:val="24"/>
                <w:szCs w:val="24"/>
                <w:lang w:val="ru-RU" w:eastAsia="uk-UA"/>
              </w:rPr>
            </w:pPr>
            <w:r w:rsidRPr="00C53F6D">
              <w:rPr>
                <w:sz w:val="24"/>
                <w:szCs w:val="24"/>
                <w:lang w:eastAsia="uk-UA"/>
              </w:rPr>
              <w:t>Закон України «Про приватизацію державного житлового фонду» від 19.06.1992 № 2482-XII</w:t>
            </w:r>
          </w:p>
        </w:tc>
      </w:tr>
      <w:tr w:rsidR="008F0830" w:rsidRPr="00F94EC9" w:rsidTr="008F0830">
        <w:trPr>
          <w:trHeight w:val="559"/>
        </w:trPr>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8F0830" w:rsidRPr="00AD01CF" w:rsidRDefault="008F0830" w:rsidP="008F0830">
            <w:pPr>
              <w:jc w:val="left"/>
              <w:rPr>
                <w:sz w:val="24"/>
                <w:szCs w:val="24"/>
                <w:lang w:eastAsia="uk-UA"/>
              </w:rPr>
            </w:pPr>
          </w:p>
        </w:tc>
      </w:tr>
      <w:tr w:rsidR="008F0830" w:rsidRPr="00F94EC9" w:rsidTr="008F0830">
        <w:trPr>
          <w:trHeight w:val="1292"/>
        </w:trPr>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8F0830" w:rsidRPr="00A66508" w:rsidRDefault="008F0830" w:rsidP="008F0830">
            <w:pPr>
              <w:pStyle w:val="a3"/>
              <w:tabs>
                <w:tab w:val="left" w:pos="0"/>
              </w:tabs>
              <w:ind w:left="0" w:right="7"/>
              <w:rPr>
                <w:color w:val="FF0000"/>
                <w:sz w:val="24"/>
                <w:szCs w:val="24"/>
                <w:lang w:eastAsia="uk-UA"/>
              </w:rPr>
            </w:pPr>
            <w:r w:rsidRPr="00C53F6D">
              <w:rPr>
                <w:sz w:val="24"/>
                <w:szCs w:val="24"/>
                <w:lang w:eastAsia="uk-UA"/>
              </w:rPr>
              <w:t>Наказ Міністерства регіонального розвитку, будівництва та житлово-комунального господарства України «Положення про порядок передачі квартир (будинків), жилих приміщень у гуртожитках у власність громадян».</w:t>
            </w:r>
          </w:p>
        </w:tc>
      </w:tr>
      <w:tr w:rsidR="008F0830" w:rsidRPr="00F94EC9" w:rsidTr="008F0830">
        <w:trPr>
          <w:trHeight w:val="1426"/>
        </w:trPr>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8F0830" w:rsidRPr="00A66508" w:rsidRDefault="008F0830" w:rsidP="008F0830">
            <w:pPr>
              <w:jc w:val="left"/>
              <w:rPr>
                <w:color w:val="FF0000"/>
                <w:sz w:val="24"/>
                <w:szCs w:val="24"/>
                <w:lang w:eastAsia="uk-UA"/>
              </w:rPr>
            </w:pPr>
            <w:r w:rsidRPr="00C53F6D">
              <w:rPr>
                <w:sz w:val="24"/>
                <w:szCs w:val="24"/>
                <w:lang w:eastAsia="uk-UA"/>
              </w:rPr>
              <w:t xml:space="preserve">Рішення 9 сесії 8 скликання </w:t>
            </w:r>
            <w:proofErr w:type="spellStart"/>
            <w:r w:rsidRPr="00C53F6D">
              <w:rPr>
                <w:sz w:val="24"/>
                <w:szCs w:val="24"/>
                <w:lang w:eastAsia="uk-UA"/>
              </w:rPr>
              <w:t>Горішньоплавнівської</w:t>
            </w:r>
            <w:proofErr w:type="spellEnd"/>
            <w:r w:rsidRPr="00C53F6D">
              <w:rPr>
                <w:sz w:val="24"/>
                <w:szCs w:val="24"/>
                <w:lang w:eastAsia="uk-UA"/>
              </w:rPr>
              <w:t xml:space="preserve"> міської ради   Кременчуцького району Полтавської області від 18.05.2021 «Про створення органу приватизації </w:t>
            </w:r>
            <w:proofErr w:type="spellStart"/>
            <w:r w:rsidRPr="00C53F6D">
              <w:rPr>
                <w:sz w:val="24"/>
                <w:szCs w:val="24"/>
                <w:lang w:eastAsia="uk-UA"/>
              </w:rPr>
              <w:t>Горішньоплавнівської</w:t>
            </w:r>
            <w:proofErr w:type="spellEnd"/>
            <w:r w:rsidRPr="00C53F6D">
              <w:rPr>
                <w:sz w:val="24"/>
                <w:szCs w:val="24"/>
                <w:lang w:eastAsia="uk-UA"/>
              </w:rPr>
              <w:t xml:space="preserve"> міської ради Кременчуцького району Полтавської області».</w:t>
            </w:r>
          </w:p>
        </w:tc>
      </w:tr>
      <w:tr w:rsidR="008F0830" w:rsidRPr="00F94EC9" w:rsidTr="008F0830">
        <w:tc>
          <w:tcPr>
            <w:tcW w:w="0" w:type="auto"/>
            <w:gridSpan w:val="3"/>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b/>
                <w:sz w:val="24"/>
                <w:szCs w:val="24"/>
                <w:lang w:eastAsia="uk-UA"/>
              </w:rPr>
            </w:pPr>
            <w:r w:rsidRPr="00F94EC9">
              <w:rPr>
                <w:b/>
                <w:sz w:val="24"/>
                <w:szCs w:val="24"/>
                <w:lang w:eastAsia="uk-UA"/>
              </w:rPr>
              <w:t>Умови отримання адміністративної послуги</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Default="008F0830" w:rsidP="008F0830">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8F0830" w:rsidRDefault="008F0830" w:rsidP="008F083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8F0830" w:rsidRPr="00C53F6D" w:rsidRDefault="008F0830" w:rsidP="008F0830">
            <w:pPr>
              <w:jc w:val="left"/>
              <w:rPr>
                <w:sz w:val="24"/>
                <w:szCs w:val="24"/>
                <w:lang w:eastAsia="uk-UA"/>
              </w:rPr>
            </w:pPr>
            <w:r w:rsidRPr="00C53F6D">
              <w:rPr>
                <w:sz w:val="24"/>
                <w:szCs w:val="24"/>
                <w:lang w:eastAsia="uk-UA"/>
              </w:rPr>
              <w:t xml:space="preserve">Звернення громадян щодо отримання довідки про невикористання житлових </w:t>
            </w:r>
            <w:proofErr w:type="spellStart"/>
            <w:r w:rsidRPr="00C53F6D">
              <w:rPr>
                <w:sz w:val="24"/>
                <w:szCs w:val="24"/>
                <w:lang w:eastAsia="uk-UA"/>
              </w:rPr>
              <w:t>чеків</w:t>
            </w:r>
            <w:proofErr w:type="spellEnd"/>
            <w:r w:rsidRPr="00C53F6D">
              <w:rPr>
                <w:sz w:val="24"/>
                <w:szCs w:val="24"/>
                <w:lang w:eastAsia="uk-UA"/>
              </w:rPr>
              <w:t xml:space="preserve"> для приватизації державного житлового фонду.</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Pr>
                <w:sz w:val="24"/>
                <w:szCs w:val="24"/>
                <w:lang w:eastAsia="uk-UA"/>
              </w:rPr>
              <w:lastRenderedPageBreak/>
              <w:t>9.</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8F0830" w:rsidRPr="00AF3CB2" w:rsidRDefault="008F0830" w:rsidP="008F0830">
            <w:pPr>
              <w:jc w:val="left"/>
              <w:rPr>
                <w:sz w:val="24"/>
                <w:szCs w:val="24"/>
              </w:rPr>
            </w:pPr>
            <w:bookmarkStart w:id="2" w:name="n506"/>
            <w:bookmarkEnd w:id="2"/>
            <w:r w:rsidRPr="00C53F6D">
              <w:rPr>
                <w:sz w:val="24"/>
                <w:szCs w:val="24"/>
                <w:lang w:eastAsia="uk-UA"/>
              </w:rPr>
              <w:t xml:space="preserve">Копія паспорта (стор.1, 2, 11) та всі сторінки з даними про реєстрацію заявника, якщо в паспорті немає відмітки про попередню реєстрацію заявника то необхідно отримати виписку (довідку), щодо реєстрації місця проживання  на території </w:t>
            </w:r>
            <w:proofErr w:type="spellStart"/>
            <w:r w:rsidRPr="00C53F6D">
              <w:rPr>
                <w:sz w:val="24"/>
                <w:szCs w:val="24"/>
                <w:lang w:eastAsia="uk-UA"/>
              </w:rPr>
              <w:t>Горішньоплавнівської</w:t>
            </w:r>
            <w:proofErr w:type="spellEnd"/>
            <w:r w:rsidRPr="00C53F6D">
              <w:rPr>
                <w:sz w:val="24"/>
                <w:szCs w:val="24"/>
                <w:lang w:eastAsia="uk-UA"/>
              </w:rPr>
              <w:t xml:space="preserve"> ОТГ( довідка ощадбанку. Про невикористання житлових </w:t>
            </w:r>
            <w:proofErr w:type="spellStart"/>
            <w:r w:rsidRPr="00C53F6D">
              <w:rPr>
                <w:sz w:val="24"/>
                <w:szCs w:val="24"/>
                <w:lang w:eastAsia="uk-UA"/>
              </w:rPr>
              <w:t>чеків</w:t>
            </w:r>
            <w:proofErr w:type="spellEnd"/>
            <w:r w:rsidRPr="00C53F6D">
              <w:rPr>
                <w:sz w:val="24"/>
                <w:szCs w:val="24"/>
                <w:lang w:eastAsia="uk-UA"/>
              </w:rPr>
              <w:t>)</w:t>
            </w:r>
            <w:r>
              <w:rPr>
                <w:sz w:val="24"/>
                <w:szCs w:val="24"/>
                <w:lang w:eastAsia="uk-UA"/>
              </w:rPr>
              <w:t>.</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0830" w:rsidRPr="00C53F6D" w:rsidRDefault="008F0830" w:rsidP="008F0830">
            <w:pPr>
              <w:jc w:val="left"/>
              <w:rPr>
                <w:sz w:val="24"/>
                <w:szCs w:val="24"/>
                <w:lang w:eastAsia="uk-UA"/>
              </w:rPr>
            </w:pPr>
            <w:r w:rsidRPr="00C53F6D">
              <w:rPr>
                <w:sz w:val="24"/>
                <w:szCs w:val="24"/>
                <w:lang w:eastAsia="uk-UA"/>
              </w:rPr>
              <w:t>Заява про подається одним з таких способів:</w:t>
            </w:r>
          </w:p>
          <w:p w:rsidR="008F0830" w:rsidRPr="00F94EC9" w:rsidRDefault="008F0830" w:rsidP="00001305">
            <w:pPr>
              <w:jc w:val="left"/>
              <w:rPr>
                <w:sz w:val="24"/>
                <w:szCs w:val="24"/>
                <w:lang w:eastAsia="uk-UA"/>
              </w:rPr>
            </w:pPr>
            <w:bookmarkStart w:id="3" w:name="n238"/>
            <w:bookmarkEnd w:id="3"/>
            <w:r w:rsidRPr="00C53F6D">
              <w:rPr>
                <w:sz w:val="24"/>
                <w:szCs w:val="24"/>
                <w:lang w:eastAsia="uk-UA"/>
              </w:rPr>
              <w:t>1) Заява подається особисто або за довіреністю до центру надання адміністративних послуг, зокрема за наявності технічної можливості шляхом заповнення відповідною посадовою особою органу місцевого самоврядування або центру надання адміністративних послуг електронної форми заяви, її роздрукування та підписання громадянином.</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0830" w:rsidRPr="00C53F6D" w:rsidRDefault="008F0830" w:rsidP="008F0830">
            <w:pPr>
              <w:jc w:val="left"/>
              <w:rPr>
                <w:sz w:val="24"/>
                <w:szCs w:val="24"/>
                <w:lang w:eastAsia="uk-UA"/>
              </w:rPr>
            </w:pPr>
            <w:r w:rsidRPr="00C53F6D">
              <w:rPr>
                <w:sz w:val="24"/>
                <w:szCs w:val="24"/>
                <w:lang w:eastAsia="uk-UA"/>
              </w:rPr>
              <w:t>Адміністративна послуга надається безоплатно</w:t>
            </w:r>
            <w:r>
              <w:rPr>
                <w:sz w:val="24"/>
                <w:szCs w:val="24"/>
                <w:lang w:eastAsia="uk-UA"/>
              </w:rPr>
              <w:t>.</w:t>
            </w:r>
          </w:p>
          <w:p w:rsidR="008F0830" w:rsidRPr="00931272" w:rsidRDefault="008F0830" w:rsidP="008F0830">
            <w:pPr>
              <w:ind w:firstLine="217"/>
              <w:rPr>
                <w:sz w:val="24"/>
                <w:szCs w:val="24"/>
                <w:lang w:val="ru-RU" w:eastAsia="uk-UA"/>
              </w:rPr>
            </w:pPr>
          </w:p>
        </w:tc>
      </w:tr>
      <w:tr w:rsidR="008F0830" w:rsidRPr="00F94EC9" w:rsidTr="008F0830">
        <w:tc>
          <w:tcPr>
            <w:tcW w:w="9845" w:type="dxa"/>
            <w:gridSpan w:val="3"/>
            <w:tcBorders>
              <w:top w:val="outset" w:sz="6" w:space="0" w:color="000000"/>
              <w:left w:val="outset" w:sz="6" w:space="0" w:color="000000"/>
              <w:bottom w:val="outset" w:sz="6" w:space="0" w:color="000000"/>
              <w:right w:val="outset" w:sz="6" w:space="0" w:color="000000"/>
            </w:tcBorders>
          </w:tcPr>
          <w:p w:rsidR="008F0830" w:rsidRDefault="008F0830" w:rsidP="008F0830">
            <w:pPr>
              <w:ind w:firstLine="217"/>
              <w:jc w:val="center"/>
              <w:rPr>
                <w:sz w:val="24"/>
                <w:szCs w:val="24"/>
                <w:lang w:eastAsia="uk-UA"/>
              </w:rPr>
            </w:pPr>
            <w:r>
              <w:rPr>
                <w:sz w:val="24"/>
                <w:szCs w:val="24"/>
                <w:lang w:eastAsia="uk-UA"/>
              </w:rPr>
              <w:t>У разі платності:</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C21646" w:rsidRDefault="008F0830" w:rsidP="008F083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8F0830" w:rsidRDefault="008F0830" w:rsidP="008F0830">
            <w:pPr>
              <w:jc w:val="left"/>
              <w:rPr>
                <w:sz w:val="24"/>
                <w:szCs w:val="24"/>
                <w:lang w:eastAsia="uk-UA"/>
              </w:rPr>
            </w:pPr>
            <w:r>
              <w:rPr>
                <w:sz w:val="24"/>
                <w:szCs w:val="24"/>
                <w:lang w:eastAsia="uk-UA"/>
              </w:rPr>
              <w:t xml:space="preserve">Нормативно-правові акти, </w:t>
            </w:r>
          </w:p>
          <w:p w:rsidR="008F0830" w:rsidRPr="00F94EC9" w:rsidRDefault="008F0830" w:rsidP="008F0830">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8F0830" w:rsidRDefault="008F0830" w:rsidP="008F0830">
            <w:pPr>
              <w:ind w:firstLine="217"/>
              <w:rPr>
                <w:sz w:val="24"/>
                <w:szCs w:val="24"/>
                <w:lang w:eastAsia="uk-UA"/>
              </w:rPr>
            </w:pPr>
            <w:r>
              <w:rPr>
                <w:sz w:val="24"/>
                <w:szCs w:val="24"/>
                <w:lang w:eastAsia="uk-UA"/>
              </w:rPr>
              <w:t>(назва та реквізити нормативно-правового акту)</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Default="008F0830" w:rsidP="008F083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8F0830" w:rsidRDefault="008F0830" w:rsidP="008F0830">
            <w:pPr>
              <w:ind w:firstLine="217"/>
              <w:rPr>
                <w:sz w:val="24"/>
                <w:szCs w:val="24"/>
                <w:lang w:eastAsia="uk-UA"/>
              </w:rPr>
            </w:pP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Default="008F0830" w:rsidP="008F083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8F0830" w:rsidRDefault="008F0830" w:rsidP="008F0830">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8F0830" w:rsidRDefault="008F0830" w:rsidP="008F0830">
            <w:pPr>
              <w:ind w:firstLine="217"/>
              <w:rPr>
                <w:sz w:val="24"/>
                <w:szCs w:val="24"/>
                <w:lang w:eastAsia="uk-UA"/>
              </w:rPr>
            </w:pP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0830" w:rsidRPr="00062D94" w:rsidRDefault="008F0830" w:rsidP="008F0830">
            <w:pPr>
              <w:jc w:val="left"/>
              <w:rPr>
                <w:color w:val="000000"/>
                <w:sz w:val="24"/>
                <w:szCs w:val="24"/>
                <w:lang w:val="en-US"/>
              </w:rPr>
            </w:pPr>
            <w:r w:rsidRPr="00C53F6D">
              <w:rPr>
                <w:sz w:val="24"/>
                <w:szCs w:val="24"/>
                <w:lang w:eastAsia="uk-UA"/>
              </w:rPr>
              <w:t>15</w:t>
            </w:r>
            <w:r>
              <w:rPr>
                <w:sz w:val="24"/>
                <w:szCs w:val="24"/>
                <w:lang w:eastAsia="uk-UA"/>
              </w:rPr>
              <w:t xml:space="preserve"> робочих</w:t>
            </w:r>
            <w:r w:rsidRPr="00C53F6D">
              <w:rPr>
                <w:sz w:val="24"/>
                <w:szCs w:val="24"/>
                <w:lang w:eastAsia="uk-UA"/>
              </w:rPr>
              <w:t xml:space="preserve"> днів</w:t>
            </w:r>
            <w:r>
              <w:rPr>
                <w:sz w:val="24"/>
                <w:szCs w:val="24"/>
                <w:lang w:val="en-US" w:eastAsia="uk-UA"/>
              </w:rPr>
              <w:t>.</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0830" w:rsidRDefault="008F0830" w:rsidP="008F0830">
            <w:pPr>
              <w:jc w:val="left"/>
              <w:rPr>
                <w:sz w:val="24"/>
                <w:szCs w:val="24"/>
                <w:lang w:eastAsia="uk-UA"/>
              </w:rPr>
            </w:pPr>
            <w:r>
              <w:rPr>
                <w:sz w:val="24"/>
                <w:szCs w:val="24"/>
                <w:lang w:eastAsia="uk-UA"/>
              </w:rPr>
              <w:t xml:space="preserve">1. </w:t>
            </w:r>
            <w:r w:rsidRPr="00C53F6D">
              <w:rPr>
                <w:sz w:val="24"/>
                <w:szCs w:val="24"/>
                <w:lang w:eastAsia="uk-UA"/>
              </w:rPr>
              <w:t xml:space="preserve">Неповний пакет документів для отримання </w:t>
            </w:r>
            <w:proofErr w:type="spellStart"/>
            <w:r w:rsidRPr="00C53F6D">
              <w:rPr>
                <w:sz w:val="24"/>
                <w:szCs w:val="24"/>
                <w:lang w:eastAsia="uk-UA"/>
              </w:rPr>
              <w:t>адміністра</w:t>
            </w:r>
            <w:r>
              <w:rPr>
                <w:sz w:val="24"/>
                <w:szCs w:val="24"/>
                <w:lang w:eastAsia="uk-UA"/>
              </w:rPr>
              <w:t>-</w:t>
            </w:r>
            <w:r w:rsidRPr="00C53F6D">
              <w:rPr>
                <w:sz w:val="24"/>
                <w:szCs w:val="24"/>
                <w:lang w:eastAsia="uk-UA"/>
              </w:rPr>
              <w:t>тивної</w:t>
            </w:r>
            <w:proofErr w:type="spellEnd"/>
            <w:r w:rsidRPr="00C53F6D">
              <w:rPr>
                <w:sz w:val="24"/>
                <w:szCs w:val="24"/>
                <w:lang w:eastAsia="uk-UA"/>
              </w:rPr>
              <w:t xml:space="preserve"> послуги.</w:t>
            </w:r>
          </w:p>
          <w:p w:rsidR="008F0830" w:rsidRDefault="008F0830" w:rsidP="008F0830">
            <w:pPr>
              <w:rPr>
                <w:sz w:val="24"/>
                <w:szCs w:val="24"/>
                <w:lang w:eastAsia="uk-UA"/>
              </w:rPr>
            </w:pPr>
            <w:r>
              <w:rPr>
                <w:sz w:val="24"/>
                <w:szCs w:val="24"/>
                <w:lang w:eastAsia="uk-UA"/>
              </w:rPr>
              <w:t>2.</w:t>
            </w:r>
            <w:r w:rsidRPr="008D3A7A">
              <w:rPr>
                <w:sz w:val="20"/>
                <w:szCs w:val="20"/>
                <w:shd w:val="clear" w:color="auto" w:fill="FFFFFF"/>
              </w:rPr>
              <w:t xml:space="preserve"> </w:t>
            </w:r>
            <w:r w:rsidRPr="00C53F6D">
              <w:rPr>
                <w:sz w:val="24"/>
                <w:szCs w:val="24"/>
                <w:lang w:eastAsia="uk-UA"/>
              </w:rPr>
              <w:t>Невідповідність поданих документів вимогам чинного законодавства</w:t>
            </w:r>
            <w:r>
              <w:rPr>
                <w:sz w:val="24"/>
                <w:szCs w:val="24"/>
                <w:lang w:eastAsia="uk-UA"/>
              </w:rPr>
              <w:t>.</w:t>
            </w:r>
          </w:p>
          <w:p w:rsidR="008F0830" w:rsidRPr="00C53F6D" w:rsidRDefault="008F0830" w:rsidP="008F0830">
            <w:pPr>
              <w:rPr>
                <w:sz w:val="24"/>
                <w:szCs w:val="24"/>
                <w:lang w:eastAsia="uk-UA"/>
              </w:rPr>
            </w:pPr>
            <w:r>
              <w:rPr>
                <w:sz w:val="24"/>
                <w:szCs w:val="24"/>
                <w:lang w:eastAsia="uk-UA"/>
              </w:rPr>
              <w:t>3.</w:t>
            </w:r>
            <w:r w:rsidRPr="00C53F6D">
              <w:rPr>
                <w:sz w:val="24"/>
                <w:szCs w:val="24"/>
                <w:lang w:eastAsia="uk-UA"/>
              </w:rPr>
              <w:t xml:space="preserve"> Використані житлові чеки.</w:t>
            </w:r>
          </w:p>
          <w:p w:rsidR="008F0830" w:rsidRPr="00F94EC9" w:rsidRDefault="008F0830" w:rsidP="008F0830">
            <w:pPr>
              <w:tabs>
                <w:tab w:val="left" w:pos="1565"/>
              </w:tabs>
              <w:rPr>
                <w:sz w:val="24"/>
                <w:szCs w:val="24"/>
                <w:lang w:eastAsia="uk-UA"/>
              </w:rPr>
            </w:pP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F0830" w:rsidRDefault="008F0830" w:rsidP="008F0830">
            <w:pPr>
              <w:tabs>
                <w:tab w:val="left" w:pos="358"/>
                <w:tab w:val="left" w:pos="449"/>
              </w:tabs>
              <w:rPr>
                <w:sz w:val="24"/>
                <w:szCs w:val="24"/>
                <w:lang w:eastAsia="uk-UA"/>
              </w:rPr>
            </w:pPr>
            <w:bookmarkStart w:id="4" w:name="o638"/>
            <w:bookmarkEnd w:id="4"/>
            <w:r w:rsidRPr="00C53F6D">
              <w:rPr>
                <w:sz w:val="24"/>
                <w:szCs w:val="24"/>
                <w:lang w:eastAsia="uk-UA"/>
              </w:rPr>
              <w:t xml:space="preserve">1.У разі відсутності підстав для відмови видається довідка про невикористання житлових </w:t>
            </w:r>
            <w:proofErr w:type="spellStart"/>
            <w:r w:rsidRPr="00C53F6D">
              <w:rPr>
                <w:sz w:val="24"/>
                <w:szCs w:val="24"/>
                <w:lang w:eastAsia="uk-UA"/>
              </w:rPr>
              <w:t>чеків</w:t>
            </w:r>
            <w:proofErr w:type="spellEnd"/>
            <w:r w:rsidRPr="00C53F6D">
              <w:rPr>
                <w:sz w:val="24"/>
                <w:szCs w:val="24"/>
                <w:lang w:eastAsia="uk-UA"/>
              </w:rPr>
              <w:t xml:space="preserve"> для приватизації державного житлового фонду. </w:t>
            </w:r>
          </w:p>
          <w:p w:rsidR="008F0830" w:rsidRPr="00BE3DD4" w:rsidRDefault="008F0830" w:rsidP="008F0830">
            <w:pPr>
              <w:tabs>
                <w:tab w:val="left" w:pos="358"/>
                <w:tab w:val="left" w:pos="449"/>
              </w:tabs>
              <w:rPr>
                <w:sz w:val="24"/>
                <w:szCs w:val="24"/>
                <w:lang w:eastAsia="uk-UA"/>
              </w:rPr>
            </w:pPr>
            <w:r w:rsidRPr="00C53F6D">
              <w:rPr>
                <w:sz w:val="24"/>
                <w:szCs w:val="24"/>
                <w:lang w:eastAsia="uk-UA"/>
              </w:rPr>
              <w:t xml:space="preserve">2. У разі наявності підстав для відмови у видачі довідки з попередніх місць проживання щодо невикористання права на приватизацію державного житлового фонду, через Центр надання адміністративних послуг направляється лист про відмову у видачі довідки про невикористання житлових </w:t>
            </w:r>
            <w:proofErr w:type="spellStart"/>
            <w:r w:rsidRPr="00C53F6D">
              <w:rPr>
                <w:sz w:val="24"/>
                <w:szCs w:val="24"/>
                <w:lang w:eastAsia="uk-UA"/>
              </w:rPr>
              <w:t>чеків</w:t>
            </w:r>
            <w:proofErr w:type="spellEnd"/>
            <w:r w:rsidRPr="00C53F6D">
              <w:rPr>
                <w:sz w:val="24"/>
                <w:szCs w:val="24"/>
                <w:lang w:eastAsia="uk-UA"/>
              </w:rPr>
              <w:t xml:space="preserve"> для приватизації державного житлового фонду.</w:t>
            </w:r>
            <w:r w:rsidRPr="009D22BF">
              <w:rPr>
                <w:sz w:val="24"/>
                <w:szCs w:val="24"/>
                <w:lang w:eastAsia="uk-UA"/>
              </w:rPr>
              <w:t xml:space="preserve"> </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8F0830" w:rsidRPr="00BE3DD4" w:rsidRDefault="008F0830" w:rsidP="008F0830">
            <w:pPr>
              <w:shd w:val="clear" w:color="auto" w:fill="FFFFFF"/>
              <w:spacing w:after="150"/>
              <w:rPr>
                <w:color w:val="000000"/>
                <w:sz w:val="24"/>
                <w:szCs w:val="24"/>
                <w:lang w:val="ru-RU"/>
              </w:rPr>
            </w:pPr>
            <w:r w:rsidRPr="009D22BF">
              <w:rPr>
                <w:sz w:val="24"/>
                <w:szCs w:val="24"/>
                <w:lang w:eastAsia="uk-UA"/>
              </w:rPr>
              <w:t>Отримати результати надання послуги заявник може особисто аб</w:t>
            </w:r>
            <w:r>
              <w:rPr>
                <w:sz w:val="24"/>
                <w:szCs w:val="24"/>
                <w:lang w:eastAsia="uk-UA"/>
              </w:rPr>
              <w:t>о через законного представника</w:t>
            </w:r>
            <w:r w:rsidRPr="00BE3DD4">
              <w:rPr>
                <w:sz w:val="24"/>
                <w:szCs w:val="24"/>
                <w:lang w:val="ru-RU" w:eastAsia="uk-UA"/>
              </w:rPr>
              <w:t>.</w:t>
            </w:r>
          </w:p>
        </w:tc>
      </w:tr>
      <w:tr w:rsidR="008F0830" w:rsidRPr="00F94EC9" w:rsidTr="008F0830">
        <w:tc>
          <w:tcPr>
            <w:tcW w:w="0" w:type="auto"/>
            <w:tcBorders>
              <w:top w:val="outset" w:sz="6" w:space="0" w:color="000000"/>
              <w:left w:val="outset" w:sz="6" w:space="0" w:color="000000"/>
              <w:bottom w:val="outset" w:sz="6" w:space="0" w:color="000000"/>
              <w:right w:val="outset" w:sz="6" w:space="0" w:color="000000"/>
            </w:tcBorders>
          </w:tcPr>
          <w:p w:rsidR="008F0830" w:rsidRPr="00F94EC9" w:rsidRDefault="008F0830" w:rsidP="008F0830">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8F0830" w:rsidRDefault="008F0830" w:rsidP="008F083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8F0830" w:rsidRDefault="008F0830" w:rsidP="008F0830">
            <w:pPr>
              <w:pStyle w:val="a3"/>
              <w:tabs>
                <w:tab w:val="left" w:pos="358"/>
              </w:tabs>
              <w:ind w:left="0" w:firstLine="217"/>
              <w:rPr>
                <w:sz w:val="24"/>
                <w:szCs w:val="24"/>
                <w:lang w:eastAsia="uk-UA"/>
              </w:rPr>
            </w:pPr>
          </w:p>
        </w:tc>
      </w:tr>
    </w:tbl>
    <w:p w:rsidR="008F0830" w:rsidRPr="00603E47" w:rsidRDefault="008F0830" w:rsidP="008F0830">
      <w:pPr>
        <w:rPr>
          <w:sz w:val="24"/>
          <w:szCs w:val="24"/>
        </w:rPr>
      </w:pPr>
      <w:bookmarkStart w:id="5" w:name="n43"/>
      <w:bookmarkEnd w:id="5"/>
    </w:p>
    <w:p w:rsidR="00455A2B" w:rsidRPr="00B10238" w:rsidRDefault="008F0830" w:rsidP="003929CF">
      <w:r>
        <w:rPr>
          <w:sz w:val="24"/>
          <w:szCs w:val="24"/>
        </w:rPr>
        <w:t xml:space="preserve">   </w:t>
      </w:r>
      <w:r w:rsidRPr="00D66B34">
        <w:t xml:space="preserve">* </w:t>
      </w:r>
      <w:r>
        <w:t>також</w:t>
      </w:r>
      <w:r w:rsidRPr="00D66B34">
        <w:t xml:space="preserve"> до інформаційної картки додається форма заяви.</w:t>
      </w:r>
      <w:r w:rsidR="00B2237E">
        <w:rPr>
          <w:sz w:val="24"/>
          <w:szCs w:val="24"/>
        </w:rPr>
        <w:t xml:space="preserve">                                                                                             </w:t>
      </w:r>
      <w:r>
        <w:rPr>
          <w:sz w:val="24"/>
          <w:szCs w:val="24"/>
        </w:rPr>
        <w:t xml:space="preserve"> </w:t>
      </w:r>
      <w:r w:rsidR="00B2237E">
        <w:rPr>
          <w:sz w:val="24"/>
          <w:szCs w:val="24"/>
        </w:rPr>
        <w:t xml:space="preserve">    </w:t>
      </w:r>
      <w:bookmarkStart w:id="6" w:name="_GoBack"/>
      <w:bookmarkEnd w:id="6"/>
    </w:p>
    <w:sectPr w:rsidR="00455A2B" w:rsidRPr="00B10238" w:rsidSect="0030240E">
      <w:headerReference w:type="default" r:id="rId8"/>
      <w:pgSz w:w="11906" w:h="16838"/>
      <w:pgMar w:top="426" w:right="567" w:bottom="284"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C9B" w:rsidRDefault="002A4C9B">
      <w:r>
        <w:separator/>
      </w:r>
    </w:p>
  </w:endnote>
  <w:endnote w:type="continuationSeparator" w:id="0">
    <w:p w:rsidR="002A4C9B" w:rsidRDefault="002A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C9B" w:rsidRDefault="002A4C9B">
      <w:r>
        <w:separator/>
      </w:r>
    </w:p>
  </w:footnote>
  <w:footnote w:type="continuationSeparator" w:id="0">
    <w:p w:rsidR="002A4C9B" w:rsidRDefault="002A4C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03" w:rsidRDefault="009E2D0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679025A"/>
    <w:multiLevelType w:val="hybridMultilevel"/>
    <w:tmpl w:val="21C61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70983"/>
    <w:multiLevelType w:val="hybridMultilevel"/>
    <w:tmpl w:val="79FC4F7E"/>
    <w:lvl w:ilvl="0" w:tplc="4F70E0A4">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3"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3318E0"/>
    <w:multiLevelType w:val="hybridMultilevel"/>
    <w:tmpl w:val="6218A6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BF29CA"/>
    <w:multiLevelType w:val="hybridMultilevel"/>
    <w:tmpl w:val="D5DC19FA"/>
    <w:lvl w:ilvl="0" w:tplc="0422000F">
      <w:start w:val="1"/>
      <w:numFmt w:val="decimal"/>
      <w:lvlText w:val="%1."/>
      <w:lvlJc w:val="left"/>
      <w:pPr>
        <w:ind w:left="2062" w:hanging="360"/>
      </w:pPr>
      <w:rPr>
        <w:rFonts w:cs="Times New Roman" w:hint="default"/>
      </w:rPr>
    </w:lvl>
    <w:lvl w:ilvl="1" w:tplc="04220019" w:tentative="1">
      <w:start w:val="1"/>
      <w:numFmt w:val="lowerLetter"/>
      <w:lvlText w:val="%2."/>
      <w:lvlJc w:val="left"/>
      <w:pPr>
        <w:ind w:left="2782" w:hanging="360"/>
      </w:pPr>
      <w:rPr>
        <w:rFonts w:cs="Times New Roman"/>
      </w:rPr>
    </w:lvl>
    <w:lvl w:ilvl="2" w:tplc="0422001B" w:tentative="1">
      <w:start w:val="1"/>
      <w:numFmt w:val="lowerRoman"/>
      <w:lvlText w:val="%3."/>
      <w:lvlJc w:val="right"/>
      <w:pPr>
        <w:ind w:left="3502" w:hanging="180"/>
      </w:pPr>
      <w:rPr>
        <w:rFonts w:cs="Times New Roman"/>
      </w:rPr>
    </w:lvl>
    <w:lvl w:ilvl="3" w:tplc="0422000F" w:tentative="1">
      <w:start w:val="1"/>
      <w:numFmt w:val="decimal"/>
      <w:lvlText w:val="%4."/>
      <w:lvlJc w:val="left"/>
      <w:pPr>
        <w:ind w:left="4222" w:hanging="360"/>
      </w:pPr>
      <w:rPr>
        <w:rFonts w:cs="Times New Roman"/>
      </w:rPr>
    </w:lvl>
    <w:lvl w:ilvl="4" w:tplc="04220019" w:tentative="1">
      <w:start w:val="1"/>
      <w:numFmt w:val="lowerLetter"/>
      <w:lvlText w:val="%5."/>
      <w:lvlJc w:val="left"/>
      <w:pPr>
        <w:ind w:left="4942" w:hanging="360"/>
      </w:pPr>
      <w:rPr>
        <w:rFonts w:cs="Times New Roman"/>
      </w:rPr>
    </w:lvl>
    <w:lvl w:ilvl="5" w:tplc="0422001B" w:tentative="1">
      <w:start w:val="1"/>
      <w:numFmt w:val="lowerRoman"/>
      <w:lvlText w:val="%6."/>
      <w:lvlJc w:val="right"/>
      <w:pPr>
        <w:ind w:left="5662" w:hanging="180"/>
      </w:pPr>
      <w:rPr>
        <w:rFonts w:cs="Times New Roman"/>
      </w:rPr>
    </w:lvl>
    <w:lvl w:ilvl="6" w:tplc="0422000F" w:tentative="1">
      <w:start w:val="1"/>
      <w:numFmt w:val="decimal"/>
      <w:lvlText w:val="%7."/>
      <w:lvlJc w:val="left"/>
      <w:pPr>
        <w:ind w:left="6382" w:hanging="360"/>
      </w:pPr>
      <w:rPr>
        <w:rFonts w:cs="Times New Roman"/>
      </w:rPr>
    </w:lvl>
    <w:lvl w:ilvl="7" w:tplc="04220019" w:tentative="1">
      <w:start w:val="1"/>
      <w:numFmt w:val="lowerLetter"/>
      <w:lvlText w:val="%8."/>
      <w:lvlJc w:val="left"/>
      <w:pPr>
        <w:ind w:left="7102" w:hanging="360"/>
      </w:pPr>
      <w:rPr>
        <w:rFonts w:cs="Times New Roman"/>
      </w:rPr>
    </w:lvl>
    <w:lvl w:ilvl="8" w:tplc="0422001B" w:tentative="1">
      <w:start w:val="1"/>
      <w:numFmt w:val="lowerRoman"/>
      <w:lvlText w:val="%9."/>
      <w:lvlJc w:val="right"/>
      <w:pPr>
        <w:ind w:left="7822" w:hanging="180"/>
      </w:pPr>
      <w:rPr>
        <w:rFonts w:cs="Times New Roman"/>
      </w:rPr>
    </w:lvl>
  </w:abstractNum>
  <w:abstractNum w:abstractNumId="6"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206626BE"/>
    <w:multiLevelType w:val="hybridMultilevel"/>
    <w:tmpl w:val="01D6DEFC"/>
    <w:lvl w:ilvl="0" w:tplc="8452A1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F61799"/>
    <w:multiLevelType w:val="hybridMultilevel"/>
    <w:tmpl w:val="A150EF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0" w15:restartNumberingAfterBreak="0">
    <w:nsid w:val="2FEA691F"/>
    <w:multiLevelType w:val="hybridMultilevel"/>
    <w:tmpl w:val="59D223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F14E0F"/>
    <w:multiLevelType w:val="hybridMultilevel"/>
    <w:tmpl w:val="6C64C75E"/>
    <w:lvl w:ilvl="0" w:tplc="853E0D38">
      <w:start w:val="1"/>
      <w:numFmt w:val="decimal"/>
      <w:lvlText w:val="%1."/>
      <w:lvlJc w:val="left"/>
      <w:pPr>
        <w:ind w:left="372" w:hanging="360"/>
      </w:pPr>
      <w:rPr>
        <w:rFonts w:cs="Times New Roman" w:hint="default"/>
      </w:rPr>
    </w:lvl>
    <w:lvl w:ilvl="1" w:tplc="04190019" w:tentative="1">
      <w:start w:val="1"/>
      <w:numFmt w:val="lowerLetter"/>
      <w:lvlText w:val="%2."/>
      <w:lvlJc w:val="left"/>
      <w:pPr>
        <w:ind w:left="1092" w:hanging="360"/>
      </w:pPr>
      <w:rPr>
        <w:rFonts w:cs="Times New Roman"/>
      </w:rPr>
    </w:lvl>
    <w:lvl w:ilvl="2" w:tplc="0419001B" w:tentative="1">
      <w:start w:val="1"/>
      <w:numFmt w:val="lowerRoman"/>
      <w:lvlText w:val="%3."/>
      <w:lvlJc w:val="right"/>
      <w:pPr>
        <w:ind w:left="1812" w:hanging="180"/>
      </w:pPr>
      <w:rPr>
        <w:rFonts w:cs="Times New Roman"/>
      </w:rPr>
    </w:lvl>
    <w:lvl w:ilvl="3" w:tplc="0419000F" w:tentative="1">
      <w:start w:val="1"/>
      <w:numFmt w:val="decimal"/>
      <w:lvlText w:val="%4."/>
      <w:lvlJc w:val="left"/>
      <w:pPr>
        <w:ind w:left="2532" w:hanging="360"/>
      </w:pPr>
      <w:rPr>
        <w:rFonts w:cs="Times New Roman"/>
      </w:rPr>
    </w:lvl>
    <w:lvl w:ilvl="4" w:tplc="04190019" w:tentative="1">
      <w:start w:val="1"/>
      <w:numFmt w:val="lowerLetter"/>
      <w:lvlText w:val="%5."/>
      <w:lvlJc w:val="left"/>
      <w:pPr>
        <w:ind w:left="3252" w:hanging="360"/>
      </w:pPr>
      <w:rPr>
        <w:rFonts w:cs="Times New Roman"/>
      </w:rPr>
    </w:lvl>
    <w:lvl w:ilvl="5" w:tplc="0419001B" w:tentative="1">
      <w:start w:val="1"/>
      <w:numFmt w:val="lowerRoman"/>
      <w:lvlText w:val="%6."/>
      <w:lvlJc w:val="right"/>
      <w:pPr>
        <w:ind w:left="3972" w:hanging="180"/>
      </w:pPr>
      <w:rPr>
        <w:rFonts w:cs="Times New Roman"/>
      </w:rPr>
    </w:lvl>
    <w:lvl w:ilvl="6" w:tplc="0419000F" w:tentative="1">
      <w:start w:val="1"/>
      <w:numFmt w:val="decimal"/>
      <w:lvlText w:val="%7."/>
      <w:lvlJc w:val="left"/>
      <w:pPr>
        <w:ind w:left="4692" w:hanging="360"/>
      </w:pPr>
      <w:rPr>
        <w:rFonts w:cs="Times New Roman"/>
      </w:rPr>
    </w:lvl>
    <w:lvl w:ilvl="7" w:tplc="04190019" w:tentative="1">
      <w:start w:val="1"/>
      <w:numFmt w:val="lowerLetter"/>
      <w:lvlText w:val="%8."/>
      <w:lvlJc w:val="left"/>
      <w:pPr>
        <w:ind w:left="5412" w:hanging="360"/>
      </w:pPr>
      <w:rPr>
        <w:rFonts w:cs="Times New Roman"/>
      </w:rPr>
    </w:lvl>
    <w:lvl w:ilvl="8" w:tplc="0419001B" w:tentative="1">
      <w:start w:val="1"/>
      <w:numFmt w:val="lowerRoman"/>
      <w:lvlText w:val="%9."/>
      <w:lvlJc w:val="right"/>
      <w:pPr>
        <w:ind w:left="6132" w:hanging="180"/>
      </w:pPr>
      <w:rPr>
        <w:rFonts w:cs="Times New Roman"/>
      </w:rPr>
    </w:lvl>
  </w:abstractNum>
  <w:abstractNum w:abstractNumId="12"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3CAD686A"/>
    <w:multiLevelType w:val="hybridMultilevel"/>
    <w:tmpl w:val="EDD49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7A0638"/>
    <w:multiLevelType w:val="hybridMultilevel"/>
    <w:tmpl w:val="640C7E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6" w15:restartNumberingAfterBreak="0">
    <w:nsid w:val="46D35A13"/>
    <w:multiLevelType w:val="hybridMultilevel"/>
    <w:tmpl w:val="6136C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5946A0"/>
    <w:multiLevelType w:val="hybridMultilevel"/>
    <w:tmpl w:val="D0BE9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8B0EC7"/>
    <w:multiLevelType w:val="hybridMultilevel"/>
    <w:tmpl w:val="8E64F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0"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1" w15:restartNumberingAfterBreak="0">
    <w:nsid w:val="7C0A64AA"/>
    <w:multiLevelType w:val="hybridMultilevel"/>
    <w:tmpl w:val="4FEA2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15"/>
  </w:num>
  <w:num w:numId="6">
    <w:abstractNumId w:val="6"/>
  </w:num>
  <w:num w:numId="7">
    <w:abstractNumId w:val="3"/>
  </w:num>
  <w:num w:numId="8">
    <w:abstractNumId w:val="12"/>
  </w:num>
  <w:num w:numId="9">
    <w:abstractNumId w:val="22"/>
  </w:num>
  <w:num w:numId="10">
    <w:abstractNumId w:val="18"/>
  </w:num>
  <w:num w:numId="11">
    <w:abstractNumId w:val="16"/>
  </w:num>
  <w:num w:numId="12">
    <w:abstractNumId w:val="8"/>
  </w:num>
  <w:num w:numId="13">
    <w:abstractNumId w:val="1"/>
  </w:num>
  <w:num w:numId="14">
    <w:abstractNumId w:val="17"/>
  </w:num>
  <w:num w:numId="15">
    <w:abstractNumId w:val="14"/>
  </w:num>
  <w:num w:numId="16">
    <w:abstractNumId w:val="4"/>
  </w:num>
  <w:num w:numId="17">
    <w:abstractNumId w:val="13"/>
  </w:num>
  <w:num w:numId="18">
    <w:abstractNumId w:val="7"/>
  </w:num>
  <w:num w:numId="19">
    <w:abstractNumId w:val="10"/>
  </w:num>
  <w:num w:numId="20">
    <w:abstractNumId w:val="21"/>
  </w:num>
  <w:num w:numId="21">
    <w:abstractNumId w:val="2"/>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305"/>
    <w:rsid w:val="00010AF8"/>
    <w:rsid w:val="00012BBE"/>
    <w:rsid w:val="000300D7"/>
    <w:rsid w:val="00035235"/>
    <w:rsid w:val="0003762E"/>
    <w:rsid w:val="00040A5D"/>
    <w:rsid w:val="00057BF1"/>
    <w:rsid w:val="0006029A"/>
    <w:rsid w:val="000605BE"/>
    <w:rsid w:val="000703CD"/>
    <w:rsid w:val="00070A59"/>
    <w:rsid w:val="00075BBE"/>
    <w:rsid w:val="0007709C"/>
    <w:rsid w:val="00082613"/>
    <w:rsid w:val="000845B1"/>
    <w:rsid w:val="00085371"/>
    <w:rsid w:val="00093960"/>
    <w:rsid w:val="000953B1"/>
    <w:rsid w:val="000A0428"/>
    <w:rsid w:val="000B6ED6"/>
    <w:rsid w:val="000B76D2"/>
    <w:rsid w:val="000C20B5"/>
    <w:rsid w:val="000C406B"/>
    <w:rsid w:val="000C77D7"/>
    <w:rsid w:val="000E1FD6"/>
    <w:rsid w:val="000E5F64"/>
    <w:rsid w:val="000F2113"/>
    <w:rsid w:val="000F27AF"/>
    <w:rsid w:val="000F4895"/>
    <w:rsid w:val="000F617E"/>
    <w:rsid w:val="0011173E"/>
    <w:rsid w:val="00115B24"/>
    <w:rsid w:val="001337DB"/>
    <w:rsid w:val="00133BAB"/>
    <w:rsid w:val="00134C12"/>
    <w:rsid w:val="001361B6"/>
    <w:rsid w:val="001414BE"/>
    <w:rsid w:val="00141765"/>
    <w:rsid w:val="00142A11"/>
    <w:rsid w:val="001469AD"/>
    <w:rsid w:val="001611BA"/>
    <w:rsid w:val="00161EE1"/>
    <w:rsid w:val="001648B8"/>
    <w:rsid w:val="001651D9"/>
    <w:rsid w:val="0019011A"/>
    <w:rsid w:val="001A0733"/>
    <w:rsid w:val="001A42A6"/>
    <w:rsid w:val="001C13B9"/>
    <w:rsid w:val="001C19F2"/>
    <w:rsid w:val="001C7354"/>
    <w:rsid w:val="001D114C"/>
    <w:rsid w:val="001D5657"/>
    <w:rsid w:val="001E0E70"/>
    <w:rsid w:val="001E25B9"/>
    <w:rsid w:val="001F0790"/>
    <w:rsid w:val="001F4787"/>
    <w:rsid w:val="001F70EB"/>
    <w:rsid w:val="0020176B"/>
    <w:rsid w:val="00207B29"/>
    <w:rsid w:val="00207EC6"/>
    <w:rsid w:val="00207FED"/>
    <w:rsid w:val="00216288"/>
    <w:rsid w:val="00223543"/>
    <w:rsid w:val="00234BF6"/>
    <w:rsid w:val="0023746A"/>
    <w:rsid w:val="00240431"/>
    <w:rsid w:val="00245882"/>
    <w:rsid w:val="00261D79"/>
    <w:rsid w:val="00264EFA"/>
    <w:rsid w:val="002701F6"/>
    <w:rsid w:val="00281FD2"/>
    <w:rsid w:val="0028415F"/>
    <w:rsid w:val="00284499"/>
    <w:rsid w:val="002945CF"/>
    <w:rsid w:val="002A134F"/>
    <w:rsid w:val="002A4C9B"/>
    <w:rsid w:val="002B5859"/>
    <w:rsid w:val="002C39AC"/>
    <w:rsid w:val="002C6AA7"/>
    <w:rsid w:val="002C748D"/>
    <w:rsid w:val="002D61AA"/>
    <w:rsid w:val="002F6677"/>
    <w:rsid w:val="00301712"/>
    <w:rsid w:val="0030240E"/>
    <w:rsid w:val="00313492"/>
    <w:rsid w:val="00323DE7"/>
    <w:rsid w:val="00342510"/>
    <w:rsid w:val="00360CE8"/>
    <w:rsid w:val="003641DF"/>
    <w:rsid w:val="00375A36"/>
    <w:rsid w:val="00381E79"/>
    <w:rsid w:val="003838E2"/>
    <w:rsid w:val="00385585"/>
    <w:rsid w:val="00390D80"/>
    <w:rsid w:val="003929CF"/>
    <w:rsid w:val="0039410C"/>
    <w:rsid w:val="003945B6"/>
    <w:rsid w:val="00397AF0"/>
    <w:rsid w:val="003A0DE1"/>
    <w:rsid w:val="003A3967"/>
    <w:rsid w:val="003A465D"/>
    <w:rsid w:val="003D441B"/>
    <w:rsid w:val="003E03D4"/>
    <w:rsid w:val="003E1019"/>
    <w:rsid w:val="003E1C96"/>
    <w:rsid w:val="003E2CBF"/>
    <w:rsid w:val="003E4FBF"/>
    <w:rsid w:val="003E6B74"/>
    <w:rsid w:val="00400CE8"/>
    <w:rsid w:val="00401FD9"/>
    <w:rsid w:val="00410FB3"/>
    <w:rsid w:val="004278C7"/>
    <w:rsid w:val="004465E1"/>
    <w:rsid w:val="00450D8A"/>
    <w:rsid w:val="004548BC"/>
    <w:rsid w:val="00455A2B"/>
    <w:rsid w:val="00460F1C"/>
    <w:rsid w:val="0046323A"/>
    <w:rsid w:val="0046358D"/>
    <w:rsid w:val="004731A1"/>
    <w:rsid w:val="004838F0"/>
    <w:rsid w:val="004864CF"/>
    <w:rsid w:val="00497481"/>
    <w:rsid w:val="004A6B86"/>
    <w:rsid w:val="004C1C65"/>
    <w:rsid w:val="004D262E"/>
    <w:rsid w:val="004D5965"/>
    <w:rsid w:val="004E049C"/>
    <w:rsid w:val="004E0545"/>
    <w:rsid w:val="004E3479"/>
    <w:rsid w:val="004F1788"/>
    <w:rsid w:val="004F324E"/>
    <w:rsid w:val="004F61A5"/>
    <w:rsid w:val="00501A6B"/>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86814"/>
    <w:rsid w:val="00592154"/>
    <w:rsid w:val="0059459D"/>
    <w:rsid w:val="005959BD"/>
    <w:rsid w:val="0059760B"/>
    <w:rsid w:val="005B171F"/>
    <w:rsid w:val="005B1B2C"/>
    <w:rsid w:val="005D0462"/>
    <w:rsid w:val="005D23CE"/>
    <w:rsid w:val="005D4643"/>
    <w:rsid w:val="005D742A"/>
    <w:rsid w:val="005F4C39"/>
    <w:rsid w:val="00603E47"/>
    <w:rsid w:val="00604996"/>
    <w:rsid w:val="00616FD9"/>
    <w:rsid w:val="00622936"/>
    <w:rsid w:val="00633851"/>
    <w:rsid w:val="006346E3"/>
    <w:rsid w:val="00640DAF"/>
    <w:rsid w:val="006412E8"/>
    <w:rsid w:val="00643B97"/>
    <w:rsid w:val="00657444"/>
    <w:rsid w:val="00657C2C"/>
    <w:rsid w:val="00660D04"/>
    <w:rsid w:val="00667198"/>
    <w:rsid w:val="00687468"/>
    <w:rsid w:val="00690FCC"/>
    <w:rsid w:val="006C2AC3"/>
    <w:rsid w:val="006C67A5"/>
    <w:rsid w:val="006D7D9B"/>
    <w:rsid w:val="006F04B0"/>
    <w:rsid w:val="00711E62"/>
    <w:rsid w:val="00722219"/>
    <w:rsid w:val="00732B80"/>
    <w:rsid w:val="00744F1B"/>
    <w:rsid w:val="00750645"/>
    <w:rsid w:val="00760BF8"/>
    <w:rsid w:val="00761E91"/>
    <w:rsid w:val="00767479"/>
    <w:rsid w:val="00782BC4"/>
    <w:rsid w:val="00783197"/>
    <w:rsid w:val="007837EB"/>
    <w:rsid w:val="00787DF2"/>
    <w:rsid w:val="00791CD5"/>
    <w:rsid w:val="0079378E"/>
    <w:rsid w:val="007A06A1"/>
    <w:rsid w:val="007A095C"/>
    <w:rsid w:val="007A579F"/>
    <w:rsid w:val="007A660F"/>
    <w:rsid w:val="007A7278"/>
    <w:rsid w:val="007B4A2C"/>
    <w:rsid w:val="007B71E9"/>
    <w:rsid w:val="007C172C"/>
    <w:rsid w:val="007C259A"/>
    <w:rsid w:val="007D5108"/>
    <w:rsid w:val="007E21DA"/>
    <w:rsid w:val="007E4A66"/>
    <w:rsid w:val="007E4E51"/>
    <w:rsid w:val="007F22F5"/>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6631F"/>
    <w:rsid w:val="0088053D"/>
    <w:rsid w:val="0089117F"/>
    <w:rsid w:val="00895711"/>
    <w:rsid w:val="008A24E2"/>
    <w:rsid w:val="008A581D"/>
    <w:rsid w:val="008B1659"/>
    <w:rsid w:val="008C0A98"/>
    <w:rsid w:val="008C3C66"/>
    <w:rsid w:val="008E00A3"/>
    <w:rsid w:val="008F0830"/>
    <w:rsid w:val="008F75B8"/>
    <w:rsid w:val="009105C4"/>
    <w:rsid w:val="00911F85"/>
    <w:rsid w:val="0091645E"/>
    <w:rsid w:val="00926463"/>
    <w:rsid w:val="00931272"/>
    <w:rsid w:val="00942C96"/>
    <w:rsid w:val="0095451E"/>
    <w:rsid w:val="009620EA"/>
    <w:rsid w:val="00963342"/>
    <w:rsid w:val="00971C34"/>
    <w:rsid w:val="00983AB2"/>
    <w:rsid w:val="009949BB"/>
    <w:rsid w:val="00996ABE"/>
    <w:rsid w:val="009A76C5"/>
    <w:rsid w:val="009B17E0"/>
    <w:rsid w:val="009C0216"/>
    <w:rsid w:val="009C03B8"/>
    <w:rsid w:val="009C4C1D"/>
    <w:rsid w:val="009C550D"/>
    <w:rsid w:val="009C636D"/>
    <w:rsid w:val="009C78F7"/>
    <w:rsid w:val="009C7C5E"/>
    <w:rsid w:val="009D4B9F"/>
    <w:rsid w:val="009D511E"/>
    <w:rsid w:val="009E07B1"/>
    <w:rsid w:val="009E2D03"/>
    <w:rsid w:val="009E325D"/>
    <w:rsid w:val="009F201E"/>
    <w:rsid w:val="009F27CF"/>
    <w:rsid w:val="00A02130"/>
    <w:rsid w:val="00A03163"/>
    <w:rsid w:val="00A064DC"/>
    <w:rsid w:val="00A07DA4"/>
    <w:rsid w:val="00A13EB0"/>
    <w:rsid w:val="00A164AE"/>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F3CB2"/>
    <w:rsid w:val="00B0598F"/>
    <w:rsid w:val="00B10238"/>
    <w:rsid w:val="00B1310E"/>
    <w:rsid w:val="00B13544"/>
    <w:rsid w:val="00B2237E"/>
    <w:rsid w:val="00B22FA0"/>
    <w:rsid w:val="00B23FE2"/>
    <w:rsid w:val="00B26E40"/>
    <w:rsid w:val="00B272C7"/>
    <w:rsid w:val="00B31771"/>
    <w:rsid w:val="00B3440A"/>
    <w:rsid w:val="00B50E38"/>
    <w:rsid w:val="00B51941"/>
    <w:rsid w:val="00B548CE"/>
    <w:rsid w:val="00B579ED"/>
    <w:rsid w:val="00B66F74"/>
    <w:rsid w:val="00B74FED"/>
    <w:rsid w:val="00B8094C"/>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BD3"/>
    <w:rsid w:val="00BD4F01"/>
    <w:rsid w:val="00BE58AD"/>
    <w:rsid w:val="00BE5E7F"/>
    <w:rsid w:val="00BF0CE3"/>
    <w:rsid w:val="00BF258D"/>
    <w:rsid w:val="00BF2B7A"/>
    <w:rsid w:val="00BF3FEE"/>
    <w:rsid w:val="00BF7019"/>
    <w:rsid w:val="00BF7369"/>
    <w:rsid w:val="00BF7790"/>
    <w:rsid w:val="00C137DA"/>
    <w:rsid w:val="00C16BA2"/>
    <w:rsid w:val="00C170DA"/>
    <w:rsid w:val="00C21646"/>
    <w:rsid w:val="00C26048"/>
    <w:rsid w:val="00C30348"/>
    <w:rsid w:val="00C33EBC"/>
    <w:rsid w:val="00C46CDE"/>
    <w:rsid w:val="00C46D25"/>
    <w:rsid w:val="00C5102C"/>
    <w:rsid w:val="00C51CD7"/>
    <w:rsid w:val="00C5269A"/>
    <w:rsid w:val="00C566FA"/>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E7B65"/>
    <w:rsid w:val="00D03D12"/>
    <w:rsid w:val="00D046F9"/>
    <w:rsid w:val="00D122AF"/>
    <w:rsid w:val="00D17394"/>
    <w:rsid w:val="00D2506C"/>
    <w:rsid w:val="00D2664B"/>
    <w:rsid w:val="00D2734F"/>
    <w:rsid w:val="00D27758"/>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5D5B"/>
    <w:rsid w:val="00E47D6B"/>
    <w:rsid w:val="00E51A6F"/>
    <w:rsid w:val="00E549DE"/>
    <w:rsid w:val="00E55BA5"/>
    <w:rsid w:val="00E62E12"/>
    <w:rsid w:val="00E66C33"/>
    <w:rsid w:val="00E67863"/>
    <w:rsid w:val="00E76879"/>
    <w:rsid w:val="00E8689A"/>
    <w:rsid w:val="00E9085E"/>
    <w:rsid w:val="00E9323A"/>
    <w:rsid w:val="00E94667"/>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3A1B"/>
    <w:rsid w:val="00F344C1"/>
    <w:rsid w:val="00F35371"/>
    <w:rsid w:val="00F35C16"/>
    <w:rsid w:val="00F369C4"/>
    <w:rsid w:val="00F52ADF"/>
    <w:rsid w:val="00F60504"/>
    <w:rsid w:val="00F6576B"/>
    <w:rsid w:val="00F86549"/>
    <w:rsid w:val="00F94EC9"/>
    <w:rsid w:val="00FA04D0"/>
    <w:rsid w:val="00FA207D"/>
    <w:rsid w:val="00FA288F"/>
    <w:rsid w:val="00FA45AB"/>
    <w:rsid w:val="00FA7216"/>
    <w:rsid w:val="00FB1147"/>
    <w:rsid w:val="00FB2352"/>
    <w:rsid w:val="00FB3DD9"/>
    <w:rsid w:val="00FB403E"/>
    <w:rsid w:val="00FB78F4"/>
    <w:rsid w:val="00FC35FB"/>
    <w:rsid w:val="00FD318A"/>
    <w:rsid w:val="00FD5776"/>
    <w:rsid w:val="00FE1463"/>
    <w:rsid w:val="00FE1D10"/>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FA5D9"/>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0A"/>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styleId="ae">
    <w:name w:val="Body Text"/>
    <w:basedOn w:val="a"/>
    <w:link w:val="af"/>
    <w:uiPriority w:val="1"/>
    <w:qFormat/>
    <w:rsid w:val="0028415F"/>
    <w:pPr>
      <w:widowControl w:val="0"/>
      <w:autoSpaceDE w:val="0"/>
      <w:autoSpaceDN w:val="0"/>
      <w:jc w:val="left"/>
    </w:pPr>
  </w:style>
  <w:style w:type="character" w:customStyle="1" w:styleId="af">
    <w:name w:val="Основний текст Знак"/>
    <w:basedOn w:val="a0"/>
    <w:link w:val="ae"/>
    <w:uiPriority w:val="1"/>
    <w:rsid w:val="0028415F"/>
    <w:rPr>
      <w:rFonts w:ascii="Times New Roman" w:eastAsia="Times New Roman" w:hAnsi="Times New Roman"/>
      <w:sz w:val="28"/>
      <w:szCs w:val="28"/>
      <w:lang w:val="uk-UA" w:eastAsia="en-US"/>
    </w:rPr>
  </w:style>
  <w:style w:type="paragraph" w:styleId="HTML">
    <w:name w:val="HTML Preformatted"/>
    <w:aliases w:val="Знак Знак Знак Знак Знак Знак Знак1 Знак Знак Знак Знак"/>
    <w:basedOn w:val="a"/>
    <w:link w:val="HTML0"/>
    <w:uiPriority w:val="99"/>
    <w:rsid w:val="0045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 Знак Знак Знак Знак Знак1 Знак Знак Знак Знак Знак"/>
    <w:basedOn w:val="a0"/>
    <w:link w:val="HTML"/>
    <w:uiPriority w:val="99"/>
    <w:rsid w:val="00455A2B"/>
    <w:rPr>
      <w:rFonts w:ascii="Courier New" w:eastAsia="Times New Roman" w:hAnsi="Courier New" w:cs="Courier New"/>
      <w:sz w:val="24"/>
      <w:szCs w:val="24"/>
    </w:rPr>
  </w:style>
  <w:style w:type="paragraph" w:styleId="af0">
    <w:name w:val="Normal (Web)"/>
    <w:basedOn w:val="a"/>
    <w:uiPriority w:val="99"/>
    <w:rsid w:val="009E2D03"/>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3</Pages>
  <Words>4452</Words>
  <Characters>2538</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48</cp:revision>
  <cp:lastPrinted>2022-01-10T12:34:00Z</cp:lastPrinted>
  <dcterms:created xsi:type="dcterms:W3CDTF">2021-12-17T08:08:00Z</dcterms:created>
  <dcterms:modified xsi:type="dcterms:W3CDTF">2022-02-16T10:03:00Z</dcterms:modified>
</cp:coreProperties>
</file>