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12D" w:rsidRPr="00E850F7" w:rsidRDefault="0087312D" w:rsidP="008731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</w:rPr>
      </w:pPr>
      <w:r w:rsidRPr="00E850F7">
        <w:rPr>
          <w:rFonts w:ascii="Times New Roman" w:hAnsi="Times New Roman" w:cs="Times New Roman"/>
          <w:b w:val="0"/>
          <w:color w:val="000000"/>
        </w:rPr>
        <w:t xml:space="preserve">Додаток </w:t>
      </w:r>
      <w:r>
        <w:rPr>
          <w:rFonts w:ascii="Times New Roman" w:hAnsi="Times New Roman" w:cs="Times New Roman"/>
          <w:b w:val="0"/>
          <w:color w:val="000000"/>
        </w:rPr>
        <w:t xml:space="preserve">№ </w:t>
      </w:r>
      <w:r w:rsidRPr="00E850F7">
        <w:rPr>
          <w:rFonts w:ascii="Times New Roman" w:hAnsi="Times New Roman" w:cs="Times New Roman"/>
          <w:b w:val="0"/>
          <w:color w:val="000000"/>
        </w:rPr>
        <w:t>18</w:t>
      </w:r>
    </w:p>
    <w:p w:rsidR="0087312D" w:rsidRPr="00987BBE" w:rsidRDefault="0087312D" w:rsidP="008731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ЗАТВЕРДЖЕНО</w:t>
      </w:r>
    </w:p>
    <w:p w:rsidR="0087312D" w:rsidRPr="00987BBE" w:rsidRDefault="0087312D" w:rsidP="0087312D">
      <w:pPr>
        <w:pStyle w:val="3"/>
        <w:spacing w:before="0"/>
        <w:ind w:left="5670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987BBE">
        <w:rPr>
          <w:rFonts w:ascii="Times New Roman" w:hAnsi="Times New Roman" w:cs="Times New Roman"/>
          <w:b w:val="0"/>
          <w:color w:val="000000"/>
          <w:sz w:val="26"/>
          <w:szCs w:val="26"/>
        </w:rPr>
        <w:t>Наказ Головного управління Держгеокадастру у Полтавській області</w:t>
      </w:r>
    </w:p>
    <w:p w:rsidR="0087312D" w:rsidRPr="00987BBE" w:rsidRDefault="0087312D" w:rsidP="0087312D">
      <w:pPr>
        <w:ind w:left="5670"/>
        <w:outlineLvl w:val="2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17.12.</w:t>
      </w:r>
      <w:r w:rsidRPr="00987BBE">
        <w:rPr>
          <w:bCs/>
          <w:color w:val="000000"/>
          <w:sz w:val="26"/>
          <w:szCs w:val="26"/>
        </w:rPr>
        <w:t>2021 №</w:t>
      </w:r>
      <w:r>
        <w:rPr>
          <w:bCs/>
          <w:color w:val="000000"/>
          <w:sz w:val="26"/>
          <w:szCs w:val="26"/>
        </w:rPr>
        <w:t xml:space="preserve"> 75</w:t>
      </w:r>
    </w:p>
    <w:p w:rsidR="0087312D" w:rsidRPr="002858F1" w:rsidRDefault="0087312D" w:rsidP="0087312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rStyle w:val="a5"/>
        </w:rPr>
      </w:pPr>
      <w:r w:rsidRPr="002858F1">
        <w:rPr>
          <w:rStyle w:val="a5"/>
        </w:rPr>
        <w:t xml:space="preserve"> ІНФОРМАЦІЙНА КАРТКА АДМІНІСТРАТИВНОЇ ПОСЛУГИ</w:t>
      </w:r>
    </w:p>
    <w:p w:rsidR="0087312D" w:rsidRPr="002858F1" w:rsidRDefault="0087312D" w:rsidP="0087312D">
      <w:pPr>
        <w:pStyle w:val="rvps2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2858F1">
        <w:rPr>
          <w:u w:val="single"/>
        </w:rPr>
        <w:t xml:space="preserve">ДЕРЖАВНА РЕЄСТРАЦІЯ ОБМЕЖЕНЬ У ВИКОРИСТАННІ ЗЕМЕЛЬ З ВИДАЧЕЮ </w:t>
      </w:r>
      <w:r>
        <w:rPr>
          <w:u w:val="single"/>
        </w:rPr>
        <w:t>В</w:t>
      </w:r>
      <w:r w:rsidRPr="002858F1">
        <w:rPr>
          <w:u w:val="single"/>
        </w:rPr>
        <w:t>ИТЯГУ</w:t>
      </w:r>
    </w:p>
    <w:p w:rsidR="0087312D" w:rsidRPr="002858F1" w:rsidRDefault="0087312D" w:rsidP="0087312D">
      <w:pPr>
        <w:jc w:val="center"/>
        <w:rPr>
          <w:sz w:val="20"/>
          <w:szCs w:val="20"/>
        </w:rPr>
      </w:pPr>
      <w:r w:rsidRPr="002858F1">
        <w:rPr>
          <w:sz w:val="20"/>
          <w:szCs w:val="20"/>
        </w:rPr>
        <w:t>(назва адміністративної послуги)</w:t>
      </w:r>
    </w:p>
    <w:p w:rsidR="0087312D" w:rsidRPr="007413F1" w:rsidRDefault="0087312D" w:rsidP="0087312D">
      <w:pPr>
        <w:shd w:val="clear" w:color="auto" w:fill="FFFFFF"/>
        <w:jc w:val="center"/>
        <w:rPr>
          <w:b/>
          <w:sz w:val="22"/>
          <w:szCs w:val="22"/>
          <w:u w:val="single"/>
        </w:rPr>
      </w:pPr>
      <w:r w:rsidRPr="007413F1">
        <w:rPr>
          <w:b/>
          <w:u w:val="single"/>
        </w:rPr>
        <w:t>Відділ № 5 Управління надання адміністративних послуг Головного управління Держгеокадастру у Полтавській області</w:t>
      </w:r>
    </w:p>
    <w:p w:rsidR="0087312D" w:rsidRPr="002858F1" w:rsidRDefault="0087312D" w:rsidP="0087312D">
      <w:pPr>
        <w:pStyle w:val="rvps2"/>
        <w:shd w:val="clear" w:color="auto" w:fill="FFFFFF"/>
        <w:spacing w:before="0" w:beforeAutospacing="0" w:after="0" w:afterAutospacing="0"/>
        <w:ind w:firstLine="450"/>
        <w:jc w:val="center"/>
        <w:rPr>
          <w:sz w:val="20"/>
          <w:szCs w:val="20"/>
        </w:rPr>
      </w:pPr>
      <w:r w:rsidRPr="002858F1">
        <w:rPr>
          <w:sz w:val="20"/>
          <w:szCs w:val="20"/>
        </w:rPr>
        <w:t xml:space="preserve"> (найменування суб’єкта надання послуги)</w:t>
      </w:r>
    </w:p>
    <w:tbl>
      <w:tblPr>
        <w:tblW w:w="10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3389"/>
        <w:gridCol w:w="6234"/>
      </w:tblGrid>
      <w:tr w:rsidR="0087312D" w:rsidRPr="002858F1" w:rsidTr="00974930">
        <w:tc>
          <w:tcPr>
            <w:tcW w:w="1019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center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Інформація про центр надання адміністративних послуг</w:t>
            </w:r>
          </w:p>
        </w:tc>
      </w:tr>
      <w:tr w:rsidR="0087312D" w:rsidRPr="002858F1" w:rsidTr="00974930">
        <w:tc>
          <w:tcPr>
            <w:tcW w:w="3964" w:type="dxa"/>
            <w:gridSpan w:val="2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Найменування центру надання адміністративних послуг, в якому здійснюється обслуговування суб’єкта звернення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Default="0087312D" w:rsidP="00974930">
            <w:pPr>
              <w:jc w:val="center"/>
              <w:rPr>
                <w:sz w:val="20"/>
                <w:szCs w:val="20"/>
              </w:rPr>
            </w:pPr>
            <w:r w:rsidRPr="00C62DD6">
              <w:rPr>
                <w:sz w:val="20"/>
                <w:szCs w:val="20"/>
              </w:rPr>
              <w:t>Відділ з питань забезпечення діяльності ЦНАП виконавчого комітету Горішньоплавнівської міської ради Кременчуцького району Полтавської області</w:t>
            </w:r>
          </w:p>
          <w:p w:rsidR="0087312D" w:rsidRPr="002858F1" w:rsidRDefault="0087312D" w:rsidP="00974930">
            <w:pPr>
              <w:jc w:val="center"/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Місцезнаходження центру надання адміністративних послуг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Default="0087312D" w:rsidP="009749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39800, Полтавська область, Кременчуцький район, м. Горішні Плавні, проспект Героїв Дніпра, 40 </w:t>
            </w:r>
          </w:p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>39891 Полтавська область, с. Дмитрівка, вул., Шевченка,12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2.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Інформація щодо режиму роботи центру надання адміністративних послуг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9C12A8" w:rsidRDefault="008731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ЦНАП м. Горішні Плавні,</w:t>
            </w:r>
          </w:p>
          <w:p w:rsidR="0087312D" w:rsidRPr="009C12A8" w:rsidRDefault="008731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понеділок, середа, четвер, п’ятниця, з 8.00 до 17.00</w:t>
            </w:r>
          </w:p>
          <w:p w:rsidR="0087312D" w:rsidRPr="009C12A8" w:rsidRDefault="008731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вівторок – з 08.00 до 20.00 субота – з 8.00 до 15.00</w:t>
            </w:r>
          </w:p>
          <w:p w:rsidR="0087312D" w:rsidRPr="009C12A8" w:rsidRDefault="008731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>ВРМ с. Дмитрівка</w:t>
            </w:r>
          </w:p>
          <w:p w:rsidR="0087312D" w:rsidRPr="009C12A8" w:rsidRDefault="0087312D" w:rsidP="00974930">
            <w:pPr>
              <w:jc w:val="both"/>
              <w:rPr>
                <w:sz w:val="20"/>
                <w:szCs w:val="20"/>
              </w:rPr>
            </w:pPr>
            <w:r w:rsidRPr="009C12A8">
              <w:rPr>
                <w:sz w:val="20"/>
                <w:szCs w:val="20"/>
              </w:rPr>
              <w:t xml:space="preserve">Понеділок – П’ятниця з 8.00- 17.00 </w:t>
            </w:r>
          </w:p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9C12A8">
              <w:rPr>
                <w:sz w:val="20"/>
                <w:szCs w:val="20"/>
              </w:rPr>
              <w:t>Вихідний: Субота-Неділя.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3.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Телефон/факс (довідки), адреса електронної пошти та веб-сайт центру надання адміністративних послуг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C7589B" w:rsidRDefault="0087312D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(05348) 4-44-69</w:t>
            </w:r>
          </w:p>
          <w:p w:rsidR="0087312D" w:rsidRPr="00C7589B" w:rsidRDefault="0087312D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+380673459101</w:t>
            </w:r>
          </w:p>
          <w:p w:rsidR="0087312D" w:rsidRPr="00C7589B" w:rsidRDefault="0087312D" w:rsidP="00974930">
            <w:pPr>
              <w:jc w:val="both"/>
              <w:rPr>
                <w:sz w:val="20"/>
                <w:szCs w:val="20"/>
              </w:rPr>
            </w:pPr>
            <w:r w:rsidRPr="00C7589B">
              <w:rPr>
                <w:sz w:val="20"/>
                <w:szCs w:val="20"/>
              </w:rPr>
              <w:t>Email : window@hp-rada.gov.ua</w:t>
            </w:r>
          </w:p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C7589B">
              <w:rPr>
                <w:sz w:val="20"/>
                <w:szCs w:val="20"/>
              </w:rPr>
              <w:t>Веб-сайт:http://www.hp-rada.gov.ua/cnap.html</w:t>
            </w:r>
          </w:p>
        </w:tc>
      </w:tr>
      <w:tr w:rsidR="0087312D" w:rsidRPr="002858F1" w:rsidTr="00974930">
        <w:tc>
          <w:tcPr>
            <w:tcW w:w="1019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Нормативні акти, якими регламентується надання адміністративної послуги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4.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Закони України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Стаття 28 Закону України «Про Державний земельний кадастр»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5.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Кабінету Міністрів України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Пункти 69–75, 77–79, 101–103 Порядку ведення Державного земельного кадастру, затвердженого постановою Кабінету Міністрів України від 17 жовтня 2012 р. № 1051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2858F1">
              <w:rPr>
                <w:sz w:val="22"/>
                <w:szCs w:val="22"/>
                <w:lang w:val="uk-UA"/>
              </w:rPr>
              <w:t>Розпорядження Кабінету Міністрів України від 16 травня</w:t>
            </w:r>
            <w:r w:rsidRPr="002858F1">
              <w:rPr>
                <w:sz w:val="22"/>
                <w:szCs w:val="22"/>
              </w:rPr>
              <w:t> </w:t>
            </w:r>
            <w:r w:rsidRPr="002858F1">
              <w:rPr>
                <w:sz w:val="22"/>
                <w:szCs w:val="22"/>
                <w:lang w:val="uk-UA"/>
              </w:rPr>
              <w:t xml:space="preserve"> 2014 р. № 523-р «Деякі питання надання адміністративних послуг органів виконавчої влади через центри надання адміністративних послуг»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6.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центральних органів виконавчої влади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lastRenderedPageBreak/>
              <w:t>7.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Акти місцевих органів виконавчої влади/органів місцевого самоврядування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</w:p>
        </w:tc>
      </w:tr>
      <w:tr w:rsidR="0087312D" w:rsidRPr="002858F1" w:rsidTr="00974930">
        <w:tc>
          <w:tcPr>
            <w:tcW w:w="10198" w:type="dxa"/>
            <w:gridSpan w:val="3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Умови отримання адміністративної послуги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8.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Підстава для одержання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Заява про внесення до Державного земельного кадастру відомостей (змін до них) про обмеження у використанні земель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9.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 Заява про внесення до Державного земельного кадастру відомостей (змін до них) за формою, встановленою Порядком ведення Державного земельного кадастру, затвердженим постановою Кабінету Міністрів України від 17 жовтня 2012 р. № 1051 (форма заяви додається)*</w:t>
            </w:r>
          </w:p>
          <w:p w:rsidR="0087312D" w:rsidRPr="002858F1" w:rsidRDefault="0087312D" w:rsidP="00974930">
            <w:pPr>
              <w:pStyle w:val="rvps2"/>
              <w:shd w:val="clear" w:color="auto" w:fill="FFFFFF"/>
              <w:spacing w:before="0" w:beforeAutospacing="0" w:after="0" w:afterAutospacing="0"/>
              <w:ind w:firstLine="74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lang w:eastAsia="ru-RU"/>
              </w:rPr>
              <w:t>2. </w:t>
            </w:r>
            <w:r w:rsidRPr="002858F1">
              <w:rPr>
                <w:sz w:val="22"/>
                <w:szCs w:val="22"/>
              </w:rPr>
              <w:t>Документація із землеустрою</w:t>
            </w:r>
            <w:r w:rsidRPr="002858F1">
              <w:rPr>
                <w:sz w:val="22"/>
                <w:szCs w:val="22"/>
                <w:lang w:eastAsia="ru-RU"/>
              </w:rPr>
              <w:t xml:space="preserve"> </w:t>
            </w:r>
            <w:r w:rsidRPr="002858F1">
              <w:rPr>
                <w:sz w:val="22"/>
                <w:szCs w:val="22"/>
                <w:shd w:val="clear" w:color="auto" w:fill="FFFFFF"/>
              </w:rPr>
              <w:t xml:space="preserve">документація із землеустрою, яка згідно з  </w:t>
            </w:r>
            <w:hyperlink r:id="rId4" w:anchor="n554" w:history="1">
              <w:r w:rsidRPr="002858F1">
                <w:rPr>
                  <w:rStyle w:val="a4"/>
                  <w:sz w:val="22"/>
                  <w:szCs w:val="22"/>
                  <w:shd w:val="clear" w:color="auto" w:fill="FFFFFF"/>
                </w:rPr>
                <w:t>пунктом 102</w:t>
              </w:r>
            </w:hyperlink>
            <w:r w:rsidRPr="002858F1">
              <w:rPr>
                <w:sz w:val="22"/>
                <w:szCs w:val="22"/>
                <w:shd w:val="clear" w:color="auto" w:fill="FFFFFF"/>
              </w:rPr>
              <w:t>  Порядку</w:t>
            </w:r>
            <w:r w:rsidRPr="002858F1">
              <w:rPr>
                <w:sz w:val="22"/>
                <w:szCs w:val="22"/>
              </w:rPr>
              <w:t xml:space="preserve"> ведення Державного земельного кадастру, затвердженого постановою Кабінету Міністрів України від 17.10.2012 № 1051, </w:t>
            </w:r>
            <w:r w:rsidRPr="002858F1">
              <w:rPr>
                <w:sz w:val="22"/>
                <w:szCs w:val="22"/>
                <w:shd w:val="clear" w:color="auto" w:fill="FFFFFF"/>
              </w:rPr>
              <w:t xml:space="preserve"> є підставою для внесення до Державного земельного кадастру відомостей про такі обмеження</w:t>
            </w:r>
            <w:r w:rsidRPr="002858F1">
              <w:rPr>
                <w:sz w:val="22"/>
                <w:szCs w:val="22"/>
              </w:rPr>
              <w:t>, а саме: схеми землеустрою і техніко-економічних обґрунтувань використання та охорони земель адміністративно-територіальних одиниць; комплексні плани просторового розвитку територій територіальних громад, генеральні плани населених пунктів, детальні плани територій; проекти землеустрою щодо організації і встановлення меж територій природно-заповідного фонду та іншого природоохоронного призначення, оздоровчого, рекреаційного, історико-культурного, лісогосподарського призначення, земель водного фонду та водоохоронних зон, обмежень у використанні земель та їх режимоутворюючих об’єктів; проекти землеустрою, що забезпечують еколого-економічне обґрунтування сівозміни та впорядкування угідь; проекти землеустрою щодо відведення земельних ділянок; технічна документація із землеустрою щодо встановлення (відновлення) меж земельної ділянки в натурі (на місцевості); інша документація із землеустрою відповідно до статті 25 </w:t>
            </w:r>
            <w:hyperlink r:id="rId5" w:tgtFrame="_blank" w:history="1">
              <w:r w:rsidRPr="002858F1">
                <w:rPr>
                  <w:rStyle w:val="a4"/>
                  <w:sz w:val="22"/>
                  <w:szCs w:val="22"/>
                </w:rPr>
                <w:t>Закону України "Про землеустрій"</w:t>
              </w:r>
            </w:hyperlink>
            <w:r w:rsidRPr="002858F1">
              <w:rPr>
                <w:sz w:val="22"/>
                <w:szCs w:val="22"/>
              </w:rPr>
              <w:t>; договір; рішення суду.</w:t>
            </w:r>
          </w:p>
          <w:p w:rsidR="0087312D" w:rsidRPr="002858F1" w:rsidRDefault="0087312D" w:rsidP="00974930">
            <w:pPr>
              <w:jc w:val="both"/>
              <w:rPr>
                <w:color w:val="000000"/>
                <w:sz w:val="22"/>
                <w:szCs w:val="22"/>
              </w:rPr>
            </w:pPr>
            <w:r w:rsidRPr="002858F1">
              <w:rPr>
                <w:color w:val="000000"/>
                <w:sz w:val="22"/>
                <w:szCs w:val="22"/>
              </w:rPr>
              <w:t>3. Електронний документ</w:t>
            </w:r>
            <w:r w:rsidRPr="002858F1">
              <w:rPr>
                <w:sz w:val="22"/>
                <w:szCs w:val="22"/>
              </w:rPr>
              <w:t>.</w:t>
            </w:r>
          </w:p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bCs/>
                <w:iCs/>
                <w:sz w:val="22"/>
                <w:szCs w:val="22"/>
              </w:rPr>
              <w:t>4. </w:t>
            </w:r>
            <w:r w:rsidRPr="002858F1">
              <w:rPr>
                <w:sz w:val="22"/>
                <w:szCs w:val="22"/>
              </w:rPr>
              <w:t>Документ, який підтверджує повноваження діяти від імені заявника (у разі подання заяви уповноваженою заявником особою)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8.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  <w:shd w:val="clear" w:color="auto" w:fill="FFFFFF"/>
              </w:rPr>
              <w:t>Заява у паперовій формі разом з документацією із землеустрою або оцінки земель, електронним документом та іншими документами, подається заявником особисто або надсилається рекомендованим листом з описом вкладення та повідомленням про вручення, а заява в електронній формі надсилається засобами телекомунікаційного зв’язку з використанням Єдиного державного вебпорталу електронних послуг, у тому числі через окрему офіційну веб-сторінку Держгеокадастру, що забезпечує формування та подання заяви.</w:t>
            </w:r>
            <w:r w:rsidRPr="002858F1">
              <w:rPr>
                <w:sz w:val="22"/>
                <w:szCs w:val="22"/>
              </w:rPr>
              <w:t> 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9.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Платність (безоплатність) надання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Безоплатно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lastRenderedPageBreak/>
              <w:t>12.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Строк надання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14 робочих днів з дня реєстрації заяви у </w:t>
            </w:r>
            <w:r>
              <w:rPr>
                <w:sz w:val="22"/>
                <w:szCs w:val="22"/>
              </w:rPr>
              <w:t>Головному управлінні Держгеокадастру у Полтавській області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13.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1. Обмеження згідно із законом не підлягає державній реєстрації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2. Обмеження встановлюється на території дії повноважень іншого Державного кадастрового реєстратора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3. Із заявою про внесення відомостей (змін до них) до Державного земельного кадастру звернулася неналежна особа (право на реєстрацію обмеження у використанні земель мають органи державної влади, органи місцевого самоврядування для здійснення своїх повноважень, визначених законом; власники, користувачі земельних ділянок або уповноважені ними особи, земельні ділянки яких розташовані в межах або перетинаються межами обмежень у використанні земель та/або межами їх режимоутворюючих об’єктів (за наявності таких об’єктів); особи, в інтересах яких встановлюються обмеження, або уповноважені ними особи)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4. Документи подані не в повному обсязі (відсутність документа, що підтверджує повноваження діяти від імені заявника) та/або не відповідають вимогам, встановленим законом (заява не відповідає встановленій формі, відсутні електронні копії документів)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5. Заявлене обмеження вже зареєстроване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6. Електронний документ не придатний для проведення його перевірки за допомогою програмного забезпечення Державного земельного кадастру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14.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Результат надання адміністративної послуги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Витяг з Державного земельного кадастру про обмеження у використанні земель</w:t>
            </w:r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 xml:space="preserve">Повідомлення про відмову в прийнятті заяви про внесення відомостей (змін до них) </w:t>
            </w:r>
            <w:proofErr w:type="gramStart"/>
            <w:r w:rsidRPr="002858F1">
              <w:rPr>
                <w:sz w:val="22"/>
                <w:szCs w:val="22"/>
              </w:rPr>
              <w:t>до Державного земельного кадастру</w:t>
            </w:r>
            <w:proofErr w:type="gramEnd"/>
          </w:p>
          <w:p w:rsidR="0087312D" w:rsidRPr="002858F1" w:rsidRDefault="0087312D" w:rsidP="00974930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Рішення про відмову у державній реєстрації обмеження у використанні земель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15.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Способи отримання відповіді (результату)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Видається центром надання адміністративних послуг заявнику (уповноваженій особі заявника) або надсилається поштою на адресу, вказану заявником у заяві.</w:t>
            </w:r>
          </w:p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У разі подання заяви в електронній формі за власним кваліфікованим електронним підписом (печаткою) заявника відомості з Державного земельного кадастру або мотивована відмова у наданні таких відомостей за бажанням заявника видаються також у формі електронного документа засобами телекомунікаційного зв'язку.</w:t>
            </w:r>
          </w:p>
        </w:tc>
      </w:tr>
      <w:tr w:rsidR="0087312D" w:rsidRPr="002858F1" w:rsidTr="00974930">
        <w:tc>
          <w:tcPr>
            <w:tcW w:w="57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rStyle w:val="a5"/>
                <w:sz w:val="22"/>
                <w:szCs w:val="22"/>
              </w:rPr>
              <w:t>16.</w:t>
            </w:r>
          </w:p>
        </w:tc>
        <w:tc>
          <w:tcPr>
            <w:tcW w:w="338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Примітка</w:t>
            </w:r>
          </w:p>
        </w:tc>
        <w:tc>
          <w:tcPr>
            <w:tcW w:w="6234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7312D" w:rsidRPr="002858F1" w:rsidRDefault="0087312D" w:rsidP="00974930">
            <w:pPr>
              <w:jc w:val="both"/>
              <w:rPr>
                <w:sz w:val="22"/>
                <w:szCs w:val="22"/>
              </w:rPr>
            </w:pPr>
            <w:r w:rsidRPr="002858F1">
              <w:rPr>
                <w:sz w:val="22"/>
                <w:szCs w:val="22"/>
              </w:rPr>
              <w:t>*Форма заяви про внесення відомостей (змін до них) до Державного земельного кадас</w:t>
            </w:r>
            <w:r>
              <w:rPr>
                <w:sz w:val="22"/>
                <w:szCs w:val="22"/>
              </w:rPr>
              <w:t>тру наведено у додатку до</w:t>
            </w:r>
            <w:r w:rsidRPr="002858F1">
              <w:rPr>
                <w:sz w:val="22"/>
                <w:szCs w:val="22"/>
              </w:rPr>
              <w:t xml:space="preserve"> інформаційної картки адміністративної послуги</w:t>
            </w:r>
          </w:p>
        </w:tc>
      </w:tr>
    </w:tbl>
    <w:p w:rsidR="0042748E" w:rsidRDefault="0042748E">
      <w:bookmarkStart w:id="0" w:name="_GoBack"/>
      <w:bookmarkEnd w:id="0"/>
    </w:p>
    <w:sectPr w:rsidR="00427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E"/>
    <w:rsid w:val="0042748E"/>
    <w:rsid w:val="0087312D"/>
    <w:rsid w:val="00A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59FBE-657A-4D0E-B5AA-B992F4F5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7312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7312D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87312D"/>
    <w:pPr>
      <w:spacing w:before="100" w:beforeAutospacing="1" w:after="100" w:afterAutospacing="1"/>
    </w:pPr>
    <w:rPr>
      <w:lang w:val="ru-RU"/>
    </w:rPr>
  </w:style>
  <w:style w:type="character" w:styleId="a4">
    <w:name w:val="Hyperlink"/>
    <w:uiPriority w:val="99"/>
    <w:rsid w:val="0087312D"/>
    <w:rPr>
      <w:color w:val="0000FF"/>
      <w:u w:val="single"/>
    </w:rPr>
  </w:style>
  <w:style w:type="paragraph" w:customStyle="1" w:styleId="rvps2">
    <w:name w:val="rvps2"/>
    <w:basedOn w:val="a"/>
    <w:rsid w:val="0087312D"/>
    <w:pPr>
      <w:spacing w:before="100" w:beforeAutospacing="1" w:after="100" w:afterAutospacing="1"/>
    </w:pPr>
    <w:rPr>
      <w:lang w:eastAsia="uk-UA"/>
    </w:rPr>
  </w:style>
  <w:style w:type="character" w:styleId="a5">
    <w:name w:val="Strong"/>
    <w:uiPriority w:val="22"/>
    <w:qFormat/>
    <w:rsid w:val="00873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858-15" TargetMode="External"/><Relationship Id="rId4" Type="http://schemas.openxmlformats.org/officeDocument/2006/relationships/hyperlink" Target="https://zakon.rada.gov.ua/laws/show/1051-2012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4780</Words>
  <Characters>2726</Characters>
  <Application>Microsoft Office Word</Application>
  <DocSecurity>0</DocSecurity>
  <Lines>22</Lines>
  <Paragraphs>14</Paragraphs>
  <ScaleCrop>false</ScaleCrop>
  <Company/>
  <LinksUpToDate>false</LinksUpToDate>
  <CharactersWithSpaces>7492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2022-02-16T09:48:00Z</dcterms:created>
  <dcterms:modified xsi:type="dcterms:W3CDTF">2022-02-16T09:49:00Z</dcterms:modified>
</cp:coreProperties>
</file>