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DC" w:rsidRDefault="008F7DDC" w:rsidP="00E76879">
      <w:pPr>
        <w:ind w:left="6379"/>
        <w:jc w:val="center"/>
        <w:rPr>
          <w:sz w:val="26"/>
          <w:szCs w:val="26"/>
          <w:lang w:eastAsia="uk-UA"/>
        </w:rPr>
      </w:pPr>
    </w:p>
    <w:p w:rsidR="008F7DDC" w:rsidRPr="00245882" w:rsidRDefault="008F7DDC"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8F7DDC" w:rsidRDefault="008F7DDC"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8F7DDC" w:rsidRDefault="008F7DDC"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8F7DDC" w:rsidRDefault="008F7DDC"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8F7DDC" w:rsidRDefault="008F7DDC"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8F7DDC" w:rsidRPr="00245882" w:rsidRDefault="008F7DDC"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8F7DDC" w:rsidRPr="00154157" w:rsidRDefault="008F7DDC" w:rsidP="00F6656F">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8F7DDC" w:rsidRDefault="008F7DDC" w:rsidP="00F03E60">
      <w:pPr>
        <w:jc w:val="center"/>
        <w:rPr>
          <w:b/>
          <w:bCs/>
          <w:sz w:val="26"/>
          <w:szCs w:val="26"/>
          <w:lang w:eastAsia="uk-UA"/>
        </w:rPr>
      </w:pPr>
    </w:p>
    <w:p w:rsidR="008F7DDC" w:rsidRPr="00F94EC9" w:rsidRDefault="008F7DDC" w:rsidP="00F03E60">
      <w:pPr>
        <w:jc w:val="center"/>
        <w:rPr>
          <w:b/>
          <w:bCs/>
          <w:sz w:val="26"/>
          <w:szCs w:val="26"/>
          <w:lang w:eastAsia="uk-UA"/>
        </w:rPr>
      </w:pPr>
    </w:p>
    <w:p w:rsidR="008F7DDC" w:rsidRPr="009F12DD" w:rsidRDefault="008F7DDC" w:rsidP="00FA207D">
      <w:pPr>
        <w:jc w:val="center"/>
        <w:rPr>
          <w:b/>
          <w:bCs/>
          <w:lang w:eastAsia="uk-UA"/>
        </w:rPr>
      </w:pPr>
      <w:r w:rsidRPr="009F12DD">
        <w:rPr>
          <w:b/>
          <w:bCs/>
          <w:lang w:eastAsia="uk-UA"/>
        </w:rPr>
        <w:t xml:space="preserve">ІНФОРМАЦІЙНА КАРТКА </w:t>
      </w:r>
    </w:p>
    <w:p w:rsidR="008F7DDC" w:rsidRPr="00385585" w:rsidRDefault="008F7DDC"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8F7DDC" w:rsidRPr="00507774" w:rsidRDefault="008F7DDC" w:rsidP="00E01516">
      <w:pPr>
        <w:tabs>
          <w:tab w:val="left" w:pos="3969"/>
        </w:tabs>
        <w:jc w:val="center"/>
        <w:rPr>
          <w:b/>
          <w:bCs/>
          <w:lang w:eastAsia="uk-UA"/>
        </w:rPr>
      </w:pPr>
      <w:r>
        <w:rPr>
          <w:b/>
          <w:bCs/>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p w:rsidR="008F7DDC" w:rsidRPr="00245882" w:rsidRDefault="008F7DDC"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02025</w:t>
      </w:r>
      <w:r w:rsidRPr="009C636D">
        <w:rPr>
          <w:b/>
          <w:bCs/>
          <w:sz w:val="24"/>
          <w:szCs w:val="24"/>
          <w:lang w:eastAsia="uk-UA"/>
        </w:rPr>
        <w:t>)</w:t>
      </w:r>
    </w:p>
    <w:p w:rsidR="008F7DDC" w:rsidRPr="0054769B" w:rsidRDefault="008F7DDC"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8F7DDC" w:rsidRPr="00F94EC9" w:rsidRDefault="008F7DDC"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8F7DDC" w:rsidRPr="0020176B" w:rsidRDefault="008F7DDC" w:rsidP="00824B08">
      <w:pPr>
        <w:tabs>
          <w:tab w:val="left" w:pos="3969"/>
        </w:tabs>
        <w:jc w:val="center"/>
        <w:rPr>
          <w:b/>
          <w:bCs/>
          <w:sz w:val="20"/>
          <w:szCs w:val="20"/>
          <w:lang w:eastAsia="uk-UA"/>
        </w:rPr>
      </w:pPr>
    </w:p>
    <w:p w:rsidR="008F7DDC" w:rsidRPr="00245882" w:rsidRDefault="008F7DDC"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8F7DDC" w:rsidRPr="00F94EC9" w:rsidRDefault="008F7DDC" w:rsidP="00BE5E7F">
      <w:pPr>
        <w:jc w:val="center"/>
        <w:rPr>
          <w:lang w:eastAsia="uk-UA"/>
        </w:rPr>
      </w:pPr>
      <w:bookmarkStart w:id="0" w:name="n13"/>
      <w:bookmarkEnd w:id="0"/>
      <w:r w:rsidRPr="00F94EC9">
        <w:rPr>
          <w:lang w:eastAsia="uk-UA"/>
        </w:rPr>
        <w:t>______________________________________________________________________</w:t>
      </w:r>
    </w:p>
    <w:p w:rsidR="008F7DDC" w:rsidRPr="00F94EC9" w:rsidRDefault="008F7DDC"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8F7DDC" w:rsidRPr="00F94EC9" w:rsidRDefault="008F7DDC"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8F7DDC" w:rsidRPr="00F94EC9">
        <w:tc>
          <w:tcPr>
            <w:tcW w:w="0" w:type="auto"/>
            <w:gridSpan w:val="3"/>
            <w:tcBorders>
              <w:top w:val="outset" w:sz="6" w:space="0" w:color="000000"/>
              <w:left w:val="outset" w:sz="6" w:space="0" w:color="000000"/>
              <w:bottom w:val="outset" w:sz="6" w:space="0" w:color="000000"/>
              <w:right w:val="outset" w:sz="6" w:space="0" w:color="000000"/>
            </w:tcBorders>
          </w:tcPr>
          <w:p w:rsidR="008F7DDC" w:rsidRPr="00D2506C" w:rsidRDefault="008F7DDC"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8F7DDC" w:rsidRPr="00F94EC9">
        <w:tc>
          <w:tcPr>
            <w:tcW w:w="3738" w:type="dxa"/>
            <w:gridSpan w:val="2"/>
            <w:tcBorders>
              <w:top w:val="outset" w:sz="6" w:space="0" w:color="000000"/>
              <w:left w:val="outset" w:sz="6" w:space="0" w:color="000000"/>
              <w:bottom w:val="outset" w:sz="6" w:space="0" w:color="000000"/>
              <w:right w:val="outset" w:sz="6" w:space="0" w:color="000000"/>
            </w:tcBorders>
          </w:tcPr>
          <w:p w:rsidR="008F7DDC" w:rsidRPr="00C46D25" w:rsidRDefault="008F7DDC"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8F7DDC" w:rsidRPr="004864CF" w:rsidRDefault="008F7DDC"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8F7DDC" w:rsidRPr="004864CF" w:rsidRDefault="008F7DDC"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8F7DDC" w:rsidRPr="004864CF" w:rsidRDefault="008F7DDC"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8F7DDC" w:rsidRPr="004864CF" w:rsidRDefault="008F7DDC"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8F7DDC" w:rsidRPr="004864CF" w:rsidRDefault="008F7DDC"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7DDC" w:rsidRDefault="008F7DDC"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8F7DDC" w:rsidRPr="00FC35FB" w:rsidRDefault="008F7DDC"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8F7DDC" w:rsidRPr="00FC35FB" w:rsidRDefault="008F7DDC"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8F7DDC" w:rsidRPr="00FC35FB" w:rsidRDefault="008F7DDC"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8F7DDC" w:rsidRPr="00FC35FB" w:rsidRDefault="008F7DDC"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8F7DDC" w:rsidRPr="00FC35FB" w:rsidRDefault="008F7DDC"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8F7DDC" w:rsidRPr="00FC35FB" w:rsidRDefault="008F7DDC"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8F7DDC" w:rsidRPr="00FC35FB" w:rsidRDefault="008F7DDC"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8F7DDC" w:rsidRPr="004864CF" w:rsidRDefault="008F7DDC" w:rsidP="00667198">
            <w:pPr>
              <w:rPr>
                <w:sz w:val="24"/>
                <w:szCs w:val="24"/>
                <w:lang w:eastAsia="uk-UA"/>
              </w:rPr>
            </w:pPr>
            <w:r w:rsidRPr="00FC35FB">
              <w:rPr>
                <w:sz w:val="24"/>
                <w:szCs w:val="24"/>
              </w:rPr>
              <w:t>с. Григоро-Бригадирівка, вул.Миру,8а</w:t>
            </w:r>
          </w:p>
        </w:tc>
      </w:tr>
      <w:tr w:rsidR="008F7DDC"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7DDC" w:rsidRPr="004E049C" w:rsidRDefault="008F7DDC" w:rsidP="004E049C">
            <w:pPr>
              <w:rPr>
                <w:sz w:val="24"/>
                <w:szCs w:val="24"/>
              </w:rPr>
            </w:pPr>
            <w:r>
              <w:rPr>
                <w:sz w:val="24"/>
                <w:szCs w:val="24"/>
              </w:rPr>
              <w:t>ЦНАП м. Горішні Плавні:</w:t>
            </w:r>
          </w:p>
          <w:p w:rsidR="008F7DDC" w:rsidRPr="004E049C" w:rsidRDefault="008F7DDC" w:rsidP="004E049C">
            <w:pPr>
              <w:rPr>
                <w:sz w:val="24"/>
                <w:szCs w:val="24"/>
              </w:rPr>
            </w:pPr>
            <w:r w:rsidRPr="004E049C">
              <w:rPr>
                <w:sz w:val="24"/>
                <w:szCs w:val="24"/>
              </w:rPr>
              <w:t>понеділок, середа, четвер, п’ятниця</w:t>
            </w:r>
            <w:r>
              <w:rPr>
                <w:sz w:val="24"/>
                <w:szCs w:val="24"/>
              </w:rPr>
              <w:t xml:space="preserve"> - з 8.00 до 17.00</w:t>
            </w:r>
          </w:p>
          <w:p w:rsidR="008F7DDC" w:rsidRPr="004E049C" w:rsidRDefault="008F7DDC" w:rsidP="004E049C">
            <w:pPr>
              <w:rPr>
                <w:sz w:val="24"/>
                <w:szCs w:val="24"/>
              </w:rPr>
            </w:pPr>
            <w:r w:rsidRPr="004E049C">
              <w:rPr>
                <w:sz w:val="24"/>
                <w:szCs w:val="24"/>
              </w:rPr>
              <w:t>вівторок – з 8.00 до 20.00</w:t>
            </w:r>
          </w:p>
          <w:p w:rsidR="008F7DDC" w:rsidRPr="004E049C" w:rsidRDefault="008F7DDC" w:rsidP="004E049C">
            <w:pPr>
              <w:rPr>
                <w:sz w:val="24"/>
                <w:szCs w:val="24"/>
              </w:rPr>
            </w:pPr>
            <w:r w:rsidRPr="004E049C">
              <w:rPr>
                <w:sz w:val="24"/>
                <w:szCs w:val="24"/>
              </w:rPr>
              <w:t>субота – з 8.00 до 15.00</w:t>
            </w:r>
          </w:p>
          <w:p w:rsidR="008F7DDC" w:rsidRPr="004E049C" w:rsidRDefault="008F7DDC" w:rsidP="004E049C">
            <w:pPr>
              <w:rPr>
                <w:sz w:val="24"/>
                <w:szCs w:val="24"/>
              </w:rPr>
            </w:pPr>
            <w:r w:rsidRPr="004E049C">
              <w:rPr>
                <w:sz w:val="24"/>
                <w:szCs w:val="24"/>
              </w:rPr>
              <w:t>Вихідний: неділя</w:t>
            </w:r>
          </w:p>
          <w:p w:rsidR="008F7DDC" w:rsidRPr="004E049C" w:rsidRDefault="008F7DDC" w:rsidP="004E049C">
            <w:pPr>
              <w:rPr>
                <w:sz w:val="24"/>
                <w:szCs w:val="24"/>
              </w:rPr>
            </w:pPr>
          </w:p>
          <w:p w:rsidR="008F7DDC" w:rsidRPr="004E049C" w:rsidRDefault="008F7DDC" w:rsidP="004E049C">
            <w:pPr>
              <w:rPr>
                <w:sz w:val="24"/>
                <w:szCs w:val="24"/>
              </w:rPr>
            </w:pPr>
            <w:r w:rsidRPr="004E049C">
              <w:rPr>
                <w:sz w:val="24"/>
                <w:szCs w:val="24"/>
              </w:rPr>
              <w:t>ВРМ  ЦНАП  с. Дмитрівка</w:t>
            </w:r>
            <w:r>
              <w:rPr>
                <w:sz w:val="24"/>
                <w:szCs w:val="24"/>
              </w:rPr>
              <w:t>:</w:t>
            </w:r>
          </w:p>
          <w:p w:rsidR="008F7DDC" w:rsidRPr="004E049C" w:rsidRDefault="008F7DDC"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8F7DDC" w:rsidRPr="004E049C" w:rsidRDefault="008F7DD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F7DDC" w:rsidRPr="004E049C" w:rsidRDefault="008F7DDC" w:rsidP="004E049C">
            <w:pPr>
              <w:rPr>
                <w:sz w:val="24"/>
                <w:szCs w:val="24"/>
              </w:rPr>
            </w:pPr>
          </w:p>
          <w:p w:rsidR="008F7DDC" w:rsidRPr="004E049C" w:rsidRDefault="008F7DDC"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8F7DDC" w:rsidRPr="004E049C" w:rsidRDefault="008F7DDC"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8F7DDC" w:rsidRPr="004E049C" w:rsidRDefault="008F7DD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F7DDC" w:rsidRPr="004E049C" w:rsidRDefault="008F7DDC" w:rsidP="004E049C">
            <w:pPr>
              <w:rPr>
                <w:sz w:val="24"/>
                <w:szCs w:val="24"/>
              </w:rPr>
            </w:pPr>
          </w:p>
          <w:p w:rsidR="008F7DDC" w:rsidRDefault="008F7DDC" w:rsidP="004E049C">
            <w:pPr>
              <w:rPr>
                <w:sz w:val="24"/>
                <w:szCs w:val="24"/>
              </w:rPr>
            </w:pPr>
            <w:r w:rsidRPr="004E049C">
              <w:rPr>
                <w:sz w:val="24"/>
                <w:szCs w:val="24"/>
              </w:rPr>
              <w:t>ВРМ ЦНАП с. Салівка</w:t>
            </w:r>
            <w:r>
              <w:rPr>
                <w:sz w:val="24"/>
                <w:szCs w:val="24"/>
              </w:rPr>
              <w:t>:</w:t>
            </w:r>
          </w:p>
          <w:p w:rsidR="008F7DDC" w:rsidRPr="004E049C" w:rsidRDefault="008F7DDC"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8F7DDC" w:rsidRPr="004E049C" w:rsidRDefault="008F7DDC"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8F7DDC" w:rsidRPr="004E049C" w:rsidRDefault="008F7DD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8F7DDC" w:rsidRPr="004E049C" w:rsidRDefault="008F7DDC" w:rsidP="004E049C">
            <w:pPr>
              <w:rPr>
                <w:sz w:val="24"/>
                <w:szCs w:val="24"/>
              </w:rPr>
            </w:pPr>
          </w:p>
          <w:p w:rsidR="008F7DDC" w:rsidRPr="004E049C" w:rsidRDefault="008F7DDC" w:rsidP="004E049C">
            <w:pPr>
              <w:rPr>
                <w:sz w:val="24"/>
                <w:szCs w:val="24"/>
              </w:rPr>
            </w:pPr>
            <w:r w:rsidRPr="004E049C">
              <w:rPr>
                <w:sz w:val="24"/>
                <w:szCs w:val="24"/>
              </w:rPr>
              <w:t>ВРМ ЦНАП с. Григоро-Бригадирівка</w:t>
            </w:r>
            <w:r>
              <w:rPr>
                <w:sz w:val="24"/>
                <w:szCs w:val="24"/>
              </w:rPr>
              <w:t>:</w:t>
            </w:r>
          </w:p>
          <w:p w:rsidR="008F7DDC" w:rsidRPr="004E049C" w:rsidRDefault="008F7DDC"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8F7DDC" w:rsidRPr="004E049C" w:rsidRDefault="008F7DDC"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8F7DDC" w:rsidRPr="004864CF" w:rsidRDefault="008F7DDC"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8F7DDC" w:rsidRPr="00400CE8" w:rsidRDefault="008F7DDC" w:rsidP="00400CE8">
            <w:pPr>
              <w:rPr>
                <w:sz w:val="24"/>
                <w:szCs w:val="24"/>
              </w:rPr>
            </w:pPr>
            <w:r>
              <w:rPr>
                <w:sz w:val="24"/>
                <w:szCs w:val="24"/>
              </w:rPr>
              <w:t xml:space="preserve">телефон </w:t>
            </w:r>
            <w:r w:rsidRPr="00400CE8">
              <w:rPr>
                <w:sz w:val="24"/>
                <w:szCs w:val="24"/>
              </w:rPr>
              <w:t>(05348) 4-44-69</w:t>
            </w:r>
          </w:p>
          <w:p w:rsidR="008F7DDC" w:rsidRPr="00400CE8" w:rsidRDefault="008F7DDC"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8F7DDC" w:rsidRPr="00400CE8" w:rsidRDefault="008F7DDC" w:rsidP="00400CE8">
            <w:pPr>
              <w:rPr>
                <w:sz w:val="24"/>
                <w:szCs w:val="24"/>
              </w:rPr>
            </w:pPr>
            <w:r w:rsidRPr="00400CE8">
              <w:rPr>
                <w:sz w:val="24"/>
                <w:szCs w:val="24"/>
              </w:rPr>
              <w:t>E</w:t>
            </w:r>
            <w:r>
              <w:rPr>
                <w:sz w:val="24"/>
                <w:szCs w:val="24"/>
              </w:rPr>
              <w:t>-</w:t>
            </w:r>
            <w:r w:rsidRPr="00400CE8">
              <w:rPr>
                <w:sz w:val="24"/>
                <w:szCs w:val="24"/>
              </w:rPr>
              <w:t>mail: window@hp-rada.gov.ua</w:t>
            </w:r>
          </w:p>
          <w:p w:rsidR="008F7DDC" w:rsidRDefault="008F7DDC"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8F7DDC" w:rsidRPr="004864CF" w:rsidRDefault="008F7DDC" w:rsidP="00400CE8">
            <w:pPr>
              <w:rPr>
                <w:sz w:val="24"/>
                <w:szCs w:val="24"/>
                <w:lang w:eastAsia="uk-UA"/>
              </w:rPr>
            </w:pPr>
          </w:p>
        </w:tc>
      </w:tr>
      <w:tr w:rsidR="008F7DDC" w:rsidRPr="00F94EC9">
        <w:tc>
          <w:tcPr>
            <w:tcW w:w="0" w:type="auto"/>
            <w:gridSpan w:val="3"/>
            <w:tcBorders>
              <w:top w:val="outset" w:sz="6" w:space="0" w:color="000000"/>
              <w:left w:val="outset" w:sz="6" w:space="0" w:color="000000"/>
              <w:bottom w:val="outset" w:sz="6" w:space="0" w:color="000000"/>
              <w:right w:val="outset" w:sz="6" w:space="0" w:color="000000"/>
            </w:tcBorders>
          </w:tcPr>
          <w:p w:rsidR="008F7DDC" w:rsidRPr="00F94EC9" w:rsidRDefault="008F7DDC"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8F7DDC"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8F7DDC" w:rsidRPr="00D53A46" w:rsidRDefault="008F7DDC" w:rsidP="00E01516">
            <w:pPr>
              <w:pStyle w:val="ListParagraph"/>
              <w:tabs>
                <w:tab w:val="left" w:pos="217"/>
              </w:tabs>
              <w:ind w:left="0" w:right="7"/>
              <w:rPr>
                <w:sz w:val="24"/>
                <w:szCs w:val="24"/>
                <w:lang w:val="ru-RU" w:eastAsia="uk-UA"/>
              </w:rPr>
            </w:pPr>
            <w:r w:rsidRPr="00E01516">
              <w:rPr>
                <w:sz w:val="24"/>
                <w:szCs w:val="24"/>
              </w:rPr>
              <w:t xml:space="preserve">Закон України „Про </w:t>
            </w:r>
            <w:r>
              <w:rPr>
                <w:sz w:val="24"/>
                <w:szCs w:val="24"/>
              </w:rPr>
              <w:t xml:space="preserve">внесення змін до деяких законодавчих актів України щодо підвищення пенсій </w:t>
            </w:r>
            <w:r w:rsidRPr="00E01516">
              <w:rPr>
                <w:sz w:val="24"/>
                <w:szCs w:val="24"/>
              </w:rPr>
              <w:t xml:space="preserve">” від </w:t>
            </w:r>
            <w:r>
              <w:rPr>
                <w:sz w:val="24"/>
                <w:szCs w:val="24"/>
              </w:rPr>
              <w:t>03.10.2017р. № 2148-</w:t>
            </w:r>
            <w:r>
              <w:rPr>
                <w:sz w:val="24"/>
                <w:szCs w:val="24"/>
                <w:lang w:val="en-US"/>
              </w:rPr>
              <w:t>VIII</w:t>
            </w:r>
            <w:r w:rsidRPr="003F5B74">
              <w:rPr>
                <w:sz w:val="24"/>
                <w:szCs w:val="24"/>
                <w:lang w:val="ru-RU"/>
              </w:rPr>
              <w:t xml:space="preserve"> </w:t>
            </w:r>
          </w:p>
        </w:tc>
      </w:tr>
      <w:tr w:rsidR="008F7DDC"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8F7DDC" w:rsidRPr="00E01516" w:rsidRDefault="008F7DDC" w:rsidP="00E01516">
            <w:pPr>
              <w:ind w:right="7"/>
              <w:rPr>
                <w:sz w:val="24"/>
                <w:szCs w:val="24"/>
                <w:lang w:eastAsia="uk-UA"/>
              </w:rPr>
            </w:pPr>
            <w:r w:rsidRPr="00E01516">
              <w:rPr>
                <w:sz w:val="24"/>
                <w:szCs w:val="24"/>
              </w:rPr>
              <w:t xml:space="preserve">Постанова Кабінету Міністрів України від </w:t>
            </w:r>
            <w:r>
              <w:rPr>
                <w:sz w:val="24"/>
                <w:szCs w:val="24"/>
              </w:rPr>
              <w:t>27</w:t>
            </w:r>
            <w:r w:rsidRPr="00E01516">
              <w:rPr>
                <w:sz w:val="24"/>
                <w:szCs w:val="24"/>
              </w:rPr>
              <w:t>.</w:t>
            </w:r>
            <w:r>
              <w:rPr>
                <w:sz w:val="24"/>
                <w:szCs w:val="24"/>
              </w:rPr>
              <w:t>12</w:t>
            </w:r>
            <w:r w:rsidRPr="00E01516">
              <w:rPr>
                <w:sz w:val="24"/>
                <w:szCs w:val="24"/>
              </w:rPr>
              <w:t>.20</w:t>
            </w:r>
            <w:r>
              <w:rPr>
                <w:sz w:val="24"/>
                <w:szCs w:val="24"/>
              </w:rPr>
              <w:t>17</w:t>
            </w:r>
            <w:r w:rsidRPr="00E01516">
              <w:rPr>
                <w:sz w:val="24"/>
                <w:szCs w:val="24"/>
              </w:rPr>
              <w:t>  №</w:t>
            </w:r>
            <w:r w:rsidRPr="00E01516">
              <w:rPr>
                <w:sz w:val="24"/>
                <w:szCs w:val="24"/>
                <w:lang w:val="en-US"/>
              </w:rPr>
              <w:t> </w:t>
            </w:r>
            <w:r>
              <w:rPr>
                <w:sz w:val="24"/>
                <w:szCs w:val="24"/>
              </w:rPr>
              <w:t>1098</w:t>
            </w:r>
            <w:r w:rsidRPr="00E01516">
              <w:rPr>
                <w:sz w:val="24"/>
                <w:szCs w:val="24"/>
              </w:rPr>
              <w:t xml:space="preserve"> „</w:t>
            </w:r>
            <w:r w:rsidRPr="00A20C8F">
              <w:rPr>
                <w:color w:val="333333"/>
                <w:sz w:val="24"/>
                <w:szCs w:val="24"/>
                <w:shd w:val="clear" w:color="auto" w:fill="FFFFFF"/>
              </w:rPr>
              <w:t>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r w:rsidRPr="00E01516">
              <w:rPr>
                <w:sz w:val="24"/>
                <w:szCs w:val="24"/>
              </w:rPr>
              <w:t>”</w:t>
            </w:r>
          </w:p>
        </w:tc>
      </w:tr>
      <w:tr w:rsidR="008F7DDC"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8F7DDC" w:rsidRPr="00E01516" w:rsidRDefault="008F7DDC" w:rsidP="00E01516">
            <w:pPr>
              <w:pStyle w:val="ListParagraph"/>
              <w:tabs>
                <w:tab w:val="left" w:pos="0"/>
              </w:tabs>
              <w:ind w:left="0" w:right="7"/>
              <w:rPr>
                <w:color w:val="FF0000"/>
                <w:sz w:val="24"/>
                <w:szCs w:val="24"/>
                <w:lang w:eastAsia="uk-UA"/>
              </w:rPr>
            </w:pPr>
            <w:r w:rsidRPr="00E01516">
              <w:rPr>
                <w:sz w:val="24"/>
                <w:szCs w:val="24"/>
              </w:rP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w:t>
            </w:r>
          </w:p>
        </w:tc>
      </w:tr>
      <w:tr w:rsidR="008F7DDC"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8F7DDC" w:rsidRPr="00A66508" w:rsidRDefault="008F7DDC" w:rsidP="0039410C">
            <w:pPr>
              <w:pStyle w:val="ListParagraph"/>
              <w:tabs>
                <w:tab w:val="left" w:pos="0"/>
              </w:tabs>
              <w:ind w:left="0" w:right="7"/>
              <w:rPr>
                <w:color w:val="FF0000"/>
                <w:sz w:val="24"/>
                <w:szCs w:val="24"/>
                <w:lang w:eastAsia="uk-UA"/>
              </w:rPr>
            </w:pPr>
            <w:r>
              <w:rPr>
                <w:sz w:val="24"/>
                <w:szCs w:val="24"/>
                <w:lang w:eastAsia="uk-UA"/>
              </w:rPr>
              <w:t>-</w:t>
            </w:r>
          </w:p>
        </w:tc>
      </w:tr>
      <w:tr w:rsidR="008F7DDC" w:rsidRPr="00F94EC9">
        <w:tc>
          <w:tcPr>
            <w:tcW w:w="0" w:type="auto"/>
            <w:gridSpan w:val="3"/>
            <w:tcBorders>
              <w:top w:val="outset" w:sz="6" w:space="0" w:color="000000"/>
              <w:left w:val="outset" w:sz="6" w:space="0" w:color="000000"/>
              <w:bottom w:val="outset" w:sz="6" w:space="0" w:color="000000"/>
              <w:right w:val="outset" w:sz="6" w:space="0" w:color="000000"/>
            </w:tcBorders>
          </w:tcPr>
          <w:p w:rsidR="008F7DDC" w:rsidRPr="00F94EC9" w:rsidRDefault="008F7DDC"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Default="008F7DDC"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8F7DDC" w:rsidRDefault="008F7DDC"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8F7DDC" w:rsidRPr="00634DD8" w:rsidRDefault="008F7DDC" w:rsidP="00931272">
            <w:pPr>
              <w:rPr>
                <w:sz w:val="24"/>
                <w:szCs w:val="24"/>
              </w:rPr>
            </w:pPr>
            <w:r>
              <w:rPr>
                <w:color w:val="333333"/>
                <w:sz w:val="24"/>
                <w:szCs w:val="24"/>
                <w:shd w:val="clear" w:color="auto" w:fill="FFFFFF"/>
              </w:rPr>
              <w:t xml:space="preserve">Особа є отримувачем державної соціальної допомоги </w:t>
            </w:r>
            <w:r w:rsidRPr="00A20C8F">
              <w:rPr>
                <w:color w:val="333333"/>
                <w:sz w:val="24"/>
                <w:szCs w:val="24"/>
                <w:shd w:val="clear" w:color="auto" w:fill="FFFFFF"/>
              </w:rPr>
              <w:t>непрацюючій особі, яка досягла загального пенсійного віку, але не набула права на пенсійну виплату</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8F7DDC" w:rsidRPr="009F5B61" w:rsidRDefault="008F7DDC" w:rsidP="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 w:name="n506"/>
            <w:bookmarkEnd w:id="2"/>
            <w:r w:rsidRPr="009F5B61">
              <w:rPr>
                <w:sz w:val="24"/>
                <w:szCs w:val="24"/>
              </w:rPr>
              <w:t xml:space="preserve">1. Заява, що складається за формою, затвердженою Мінсоцполітики. </w:t>
            </w:r>
          </w:p>
          <w:p w:rsidR="008F7DDC" w:rsidRPr="00F6656F" w:rsidRDefault="008F7DDC" w:rsidP="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6656F">
              <w:rPr>
                <w:sz w:val="24"/>
                <w:szCs w:val="24"/>
              </w:rPr>
              <w:t>2. Д</w:t>
            </w:r>
            <w:r w:rsidRPr="00F6656F">
              <w:rPr>
                <w:sz w:val="24"/>
                <w:szCs w:val="24"/>
                <w:shd w:val="clear" w:color="auto" w:fill="FFFFFF"/>
              </w:rPr>
              <w:t>екларацію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призначенням тимчасової допомоги</w:t>
            </w:r>
            <w:r w:rsidRPr="00F6656F">
              <w:rPr>
                <w:sz w:val="24"/>
                <w:szCs w:val="24"/>
                <w:lang w:eastAsia="ru-RU"/>
              </w:rPr>
              <w:t>;</w:t>
            </w:r>
          </w:p>
          <w:p w:rsidR="008F7DDC" w:rsidRDefault="008F7DDC" w:rsidP="00156A7C">
            <w:pPr>
              <w:pStyle w:val="rvps2"/>
              <w:shd w:val="clear" w:color="auto" w:fill="FFFFFF"/>
              <w:spacing w:after="0" w:afterAutospacing="0"/>
              <w:jc w:val="both"/>
            </w:pPr>
            <w:r w:rsidRPr="00F6656F">
              <w:t>3.</w:t>
            </w:r>
            <w:r>
              <w:t>Д</w:t>
            </w:r>
            <w:r w:rsidRPr="00F6656F">
              <w:t>овідку про доходи у разі зазначення в декларації</w:t>
            </w:r>
            <w:r w:rsidRPr="009F5B61">
              <w:t xml:space="preserve">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bookmarkStart w:id="3" w:name="n25"/>
            <w:bookmarkEnd w:id="3"/>
            <w:r w:rsidRPr="009F5B61">
              <w:t xml:space="preserve"> </w:t>
            </w:r>
          </w:p>
          <w:p w:rsidR="008F7DDC" w:rsidRDefault="008F7DDC" w:rsidP="00156A7C">
            <w:pPr>
              <w:pStyle w:val="rvps2"/>
              <w:shd w:val="clear" w:color="auto" w:fill="FFFFFF"/>
              <w:spacing w:after="0" w:afterAutospacing="0"/>
              <w:jc w:val="both"/>
            </w:pPr>
            <w:r>
              <w:t>4. К</w:t>
            </w:r>
            <w:r w:rsidRPr="00156A7C">
              <w:t>опію рішення про призначення опікуна (для особи, яку визнано недієздатною)</w:t>
            </w:r>
            <w:r w:rsidRPr="009F5B61">
              <w:t xml:space="preserve">                           </w:t>
            </w:r>
          </w:p>
          <w:p w:rsidR="008F7DDC" w:rsidRPr="00E01516" w:rsidRDefault="008F7DDC" w:rsidP="00156A7C">
            <w:pPr>
              <w:pStyle w:val="rvps2"/>
              <w:shd w:val="clear" w:color="auto" w:fill="FFFFFF"/>
              <w:spacing w:after="150" w:afterAutospacing="0"/>
              <w:jc w:val="both"/>
            </w:pP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7DDC" w:rsidRPr="00E01516" w:rsidRDefault="008F7DDC" w:rsidP="00E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uk-UA"/>
              </w:rPr>
            </w:pPr>
            <w:r w:rsidRPr="00E01516">
              <w:rPr>
                <w:sz w:val="24"/>
                <w:szCs w:val="24"/>
              </w:rPr>
              <w:t>Заява та документи, необхідні для призначення допомоги, подаються особою, яка претендує на призначення допомоги самостійно.</w:t>
            </w:r>
          </w:p>
          <w:p w:rsidR="008F7DDC" w:rsidRPr="00E01516" w:rsidRDefault="008F7DDC" w:rsidP="00E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7DDC" w:rsidRPr="00E01516" w:rsidRDefault="008F7DDC" w:rsidP="00E01516">
            <w:pPr>
              <w:ind w:firstLine="12"/>
              <w:rPr>
                <w:sz w:val="24"/>
                <w:szCs w:val="24"/>
                <w:lang w:eastAsia="uk-UA"/>
              </w:rPr>
            </w:pPr>
            <w:r w:rsidRPr="00E01516">
              <w:rPr>
                <w:sz w:val="24"/>
                <w:szCs w:val="24"/>
                <w:lang w:eastAsia="uk-UA"/>
              </w:rPr>
              <w:t xml:space="preserve">Адміністративна послуга надається </w:t>
            </w:r>
            <w:r w:rsidRPr="00E01516">
              <w:rPr>
                <w:sz w:val="24"/>
                <w:szCs w:val="24"/>
                <w:lang w:eastAsia="ru-RU"/>
              </w:rPr>
              <w:t>безоплатно</w:t>
            </w:r>
          </w:p>
          <w:p w:rsidR="008F7DDC" w:rsidRPr="00E01516" w:rsidRDefault="008F7DDC" w:rsidP="00E01516">
            <w:pPr>
              <w:ind w:firstLine="217"/>
              <w:jc w:val="left"/>
              <w:rPr>
                <w:sz w:val="24"/>
                <w:szCs w:val="24"/>
                <w:lang w:val="ru-RU" w:eastAsia="uk-UA"/>
              </w:rPr>
            </w:pPr>
          </w:p>
        </w:tc>
      </w:tr>
      <w:tr w:rsidR="008F7DDC" w:rsidRPr="00F94EC9">
        <w:tc>
          <w:tcPr>
            <w:tcW w:w="9965" w:type="dxa"/>
            <w:gridSpan w:val="3"/>
            <w:tcBorders>
              <w:top w:val="outset" w:sz="6" w:space="0" w:color="000000"/>
              <w:left w:val="outset" w:sz="6" w:space="0" w:color="000000"/>
              <w:bottom w:val="outset" w:sz="6" w:space="0" w:color="000000"/>
              <w:right w:val="outset" w:sz="6" w:space="0" w:color="000000"/>
            </w:tcBorders>
          </w:tcPr>
          <w:p w:rsidR="008F7DDC" w:rsidRDefault="008F7DDC" w:rsidP="00C21646">
            <w:pPr>
              <w:ind w:firstLine="217"/>
              <w:jc w:val="center"/>
              <w:rPr>
                <w:sz w:val="24"/>
                <w:szCs w:val="24"/>
                <w:lang w:eastAsia="uk-UA"/>
              </w:rPr>
            </w:pPr>
            <w:r>
              <w:rPr>
                <w:sz w:val="24"/>
                <w:szCs w:val="24"/>
                <w:lang w:eastAsia="uk-UA"/>
              </w:rPr>
              <w:t>У разі платності:</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C21646" w:rsidRDefault="008F7DDC"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8F7DDC" w:rsidRDefault="008F7DDC" w:rsidP="00C71DD9">
            <w:pPr>
              <w:jc w:val="left"/>
              <w:rPr>
                <w:sz w:val="24"/>
                <w:szCs w:val="24"/>
                <w:lang w:eastAsia="uk-UA"/>
              </w:rPr>
            </w:pPr>
            <w:r>
              <w:rPr>
                <w:sz w:val="24"/>
                <w:szCs w:val="24"/>
                <w:lang w:eastAsia="uk-UA"/>
              </w:rPr>
              <w:t xml:space="preserve">Нормативно-правові акти, </w:t>
            </w:r>
          </w:p>
          <w:p w:rsidR="008F7DDC" w:rsidRPr="00F94EC9" w:rsidRDefault="008F7DDC"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8F7DDC" w:rsidRDefault="008F7DDC" w:rsidP="00F05F9A">
            <w:pPr>
              <w:ind w:firstLine="217"/>
              <w:jc w:val="left"/>
              <w:rPr>
                <w:sz w:val="24"/>
                <w:szCs w:val="24"/>
                <w:lang w:eastAsia="uk-UA"/>
              </w:rPr>
            </w:pPr>
            <w:r>
              <w:rPr>
                <w:sz w:val="24"/>
                <w:szCs w:val="24"/>
                <w:lang w:eastAsia="uk-UA"/>
              </w:rPr>
              <w:t>-</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Default="008F7DDC"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8F7DDC" w:rsidRDefault="008F7DDC" w:rsidP="00F05F9A">
            <w:pPr>
              <w:ind w:firstLine="217"/>
              <w:jc w:val="left"/>
              <w:rPr>
                <w:sz w:val="24"/>
                <w:szCs w:val="24"/>
                <w:lang w:eastAsia="uk-UA"/>
              </w:rPr>
            </w:pPr>
            <w:r>
              <w:rPr>
                <w:sz w:val="24"/>
                <w:szCs w:val="24"/>
                <w:lang w:eastAsia="uk-UA"/>
              </w:rPr>
              <w:t>-</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Default="008F7DDC"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8F7DDC" w:rsidRDefault="008F7DDC"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8F7DDC" w:rsidRDefault="008F7DDC" w:rsidP="00F05F9A">
            <w:pPr>
              <w:ind w:firstLine="217"/>
              <w:jc w:val="left"/>
              <w:rPr>
                <w:sz w:val="24"/>
                <w:szCs w:val="24"/>
                <w:lang w:eastAsia="uk-UA"/>
              </w:rPr>
            </w:pPr>
            <w:r>
              <w:rPr>
                <w:sz w:val="24"/>
                <w:szCs w:val="24"/>
                <w:lang w:eastAsia="uk-UA"/>
              </w:rPr>
              <w:t>-</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7DDC" w:rsidRPr="00E01516" w:rsidRDefault="008F7DDC" w:rsidP="00E01516">
            <w:pPr>
              <w:rPr>
                <w:sz w:val="24"/>
                <w:szCs w:val="24"/>
              </w:rPr>
            </w:pPr>
            <w:r w:rsidRPr="00E01516">
              <w:rPr>
                <w:rStyle w:val="rvts0"/>
                <w:sz w:val="24"/>
                <w:szCs w:val="24"/>
                <w:lang w:val="ru-RU"/>
              </w:rPr>
              <w:t xml:space="preserve">  </w:t>
            </w:r>
            <w:r w:rsidRPr="00E01516">
              <w:rPr>
                <w:rStyle w:val="rvts0"/>
                <w:sz w:val="24"/>
                <w:szCs w:val="24"/>
              </w:rPr>
              <w:t xml:space="preserve">Допомога призначається </w:t>
            </w:r>
            <w:r w:rsidRPr="00E01516">
              <w:rPr>
                <w:sz w:val="24"/>
                <w:szCs w:val="24"/>
              </w:rPr>
              <w:t>протягом 10 календарних днів (за умови подання повного пакету документів)*.</w:t>
            </w:r>
          </w:p>
          <w:p w:rsidR="008F7DDC" w:rsidRPr="00E01516" w:rsidRDefault="008F7DDC" w:rsidP="00E01516">
            <w:pPr>
              <w:shd w:val="clear" w:color="auto" w:fill="FFFFFF"/>
              <w:spacing w:after="150"/>
              <w:rPr>
                <w:color w:val="000000"/>
                <w:sz w:val="24"/>
                <w:szCs w:val="24"/>
              </w:rPr>
            </w:pPr>
            <w:r w:rsidRPr="00E01516">
              <w:rPr>
                <w:sz w:val="24"/>
                <w:szCs w:val="24"/>
              </w:rPr>
              <w:t xml:space="preserve"> * У разі подання неповного пакету документів строк може бути продовжено до 30 календарних днів та 10 календарних днів для прийняття рішення, загальна кількість 40 календарних днів</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7DDC" w:rsidRPr="003009D8" w:rsidRDefault="008F7DDC" w:rsidP="00F6656F">
            <w:pPr>
              <w:pStyle w:val="HTMLPreformatted"/>
              <w:rPr>
                <w:rFonts w:ascii="Times New Roman" w:hAnsi="Times New Roman" w:cs="Times New Roman"/>
              </w:rPr>
            </w:pPr>
            <w:r w:rsidRPr="003009D8">
              <w:rPr>
                <w:rFonts w:ascii="Times New Roman" w:hAnsi="Times New Roman" w:cs="Times New Roman"/>
              </w:rPr>
              <w:t>Тимчасова допомога не призначається у разі, коли:</w:t>
            </w:r>
          </w:p>
          <w:p w:rsidR="008F7DDC" w:rsidRPr="00F6656F" w:rsidRDefault="008F7DDC" w:rsidP="00F6656F">
            <w:pPr>
              <w:numPr>
                <w:ilvl w:val="0"/>
                <w:numId w:val="12"/>
              </w:numPr>
              <w:rPr>
                <w:sz w:val="24"/>
                <w:szCs w:val="24"/>
              </w:rPr>
            </w:pPr>
            <w:r w:rsidRPr="00F6656F">
              <w:rPr>
                <w:sz w:val="24"/>
                <w:szCs w:val="24"/>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8F7DDC" w:rsidRPr="00F6656F" w:rsidRDefault="008F7DDC" w:rsidP="00F6656F">
            <w:pPr>
              <w:numPr>
                <w:ilvl w:val="0"/>
                <w:numId w:val="12"/>
              </w:numPr>
              <w:rPr>
                <w:sz w:val="24"/>
                <w:szCs w:val="24"/>
              </w:rPr>
            </w:pPr>
            <w:r w:rsidRPr="00F6656F">
              <w:rPr>
                <w:sz w:val="24"/>
                <w:szCs w:val="24"/>
              </w:rPr>
              <w:t>особа одержує пенсію або державну соціальну допомогу, що призначається відповідно до Законів України “Про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p>
          <w:p w:rsidR="008F7DDC" w:rsidRPr="00F6656F" w:rsidRDefault="008F7DDC" w:rsidP="00F6656F">
            <w:pPr>
              <w:numPr>
                <w:ilvl w:val="0"/>
                <w:numId w:val="12"/>
              </w:numPr>
              <w:rPr>
                <w:sz w:val="24"/>
                <w:szCs w:val="24"/>
              </w:rPr>
            </w:pPr>
            <w:r w:rsidRPr="00F6656F">
              <w:rPr>
                <w:sz w:val="24"/>
                <w:szCs w:val="24"/>
              </w:rPr>
              <w:t>особа або члени її сім’ї протягом 12 місяців перед зверненням за наданням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rsidR="008F7DDC" w:rsidRPr="00F6656F" w:rsidRDefault="008F7DDC" w:rsidP="00F6656F">
            <w:pPr>
              <w:numPr>
                <w:ilvl w:val="0"/>
                <w:numId w:val="12"/>
              </w:numPr>
              <w:rPr>
                <w:sz w:val="24"/>
                <w:szCs w:val="24"/>
              </w:rPr>
            </w:pPr>
            <w:r w:rsidRPr="00F6656F">
              <w:rPr>
                <w:sz w:val="24"/>
                <w:szCs w:val="24"/>
              </w:rPr>
              <w:t>особа працює, провадить іншу діяльність, пов’язану з отриманням доходу;</w:t>
            </w:r>
          </w:p>
          <w:p w:rsidR="008F7DDC" w:rsidRPr="00F6656F" w:rsidRDefault="008F7DDC" w:rsidP="00F6656F">
            <w:pPr>
              <w:numPr>
                <w:ilvl w:val="0"/>
                <w:numId w:val="12"/>
              </w:numPr>
              <w:rPr>
                <w:sz w:val="24"/>
                <w:szCs w:val="24"/>
              </w:rPr>
            </w:pPr>
            <w:r w:rsidRPr="00F6656F">
              <w:rPr>
                <w:sz w:val="24"/>
                <w:szCs w:val="24"/>
              </w:rPr>
              <w:t>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8F7DDC" w:rsidRPr="00F6656F" w:rsidRDefault="008F7DDC" w:rsidP="00F6656F">
            <w:pPr>
              <w:numPr>
                <w:ilvl w:val="0"/>
                <w:numId w:val="12"/>
              </w:numPr>
              <w:rPr>
                <w:sz w:val="24"/>
                <w:szCs w:val="24"/>
              </w:rPr>
            </w:pPr>
            <w:r w:rsidRPr="00F6656F">
              <w:rPr>
                <w:sz w:val="24"/>
                <w:szCs w:val="24"/>
              </w:rPr>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(механізм).Протягом одного місяця з дня звернення подані не всі документи, передбачені чинним законодавством;</w:t>
            </w:r>
          </w:p>
          <w:p w:rsidR="008F7DDC" w:rsidRPr="00F6656F" w:rsidRDefault="008F7DDC" w:rsidP="00F6656F">
            <w:pPr>
              <w:ind w:left="360"/>
              <w:rPr>
                <w:sz w:val="24"/>
                <w:szCs w:val="24"/>
              </w:rPr>
            </w:pPr>
            <w:r>
              <w:rPr>
                <w:sz w:val="24"/>
                <w:szCs w:val="24"/>
              </w:rPr>
              <w:t xml:space="preserve"> </w:t>
            </w:r>
          </w:p>
          <w:p w:rsidR="008F7DDC" w:rsidRPr="00260E51" w:rsidRDefault="008F7DDC" w:rsidP="00736522">
            <w:pPr>
              <w:pStyle w:val="HTMLPreformatted"/>
              <w:jc w:val="both"/>
              <w:rPr>
                <w:rFonts w:ascii="Times New Roman" w:hAnsi="Times New Roman" w:cs="Times New Roman"/>
                <w:lang w:val="uk-UA"/>
              </w:rPr>
            </w:pP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7DDC" w:rsidRPr="00E01516" w:rsidRDefault="008F7DDC" w:rsidP="00E01516">
            <w:pPr>
              <w:tabs>
                <w:tab w:val="left" w:pos="358"/>
                <w:tab w:val="left" w:pos="449"/>
              </w:tabs>
              <w:rPr>
                <w:sz w:val="24"/>
                <w:szCs w:val="24"/>
                <w:lang w:eastAsia="uk-UA"/>
              </w:rPr>
            </w:pPr>
            <w:bookmarkStart w:id="4" w:name="o638"/>
            <w:bookmarkEnd w:id="4"/>
            <w:r w:rsidRPr="00E01516">
              <w:rPr>
                <w:sz w:val="24"/>
                <w:szCs w:val="24"/>
                <w:lang w:eastAsia="uk-UA"/>
              </w:rPr>
              <w:t>Призначення державної допомоги / відмова в призначенні державної допомоги</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8F7DDC" w:rsidRPr="00F94EC9" w:rsidRDefault="008F7DDC" w:rsidP="00E01516">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8F7DDC" w:rsidRPr="00E01516" w:rsidRDefault="008F7DDC" w:rsidP="00E01516">
            <w:pPr>
              <w:shd w:val="clear" w:color="auto" w:fill="FFFFFF"/>
              <w:spacing w:after="150"/>
              <w:rPr>
                <w:color w:val="000000"/>
                <w:sz w:val="24"/>
                <w:szCs w:val="24"/>
              </w:rPr>
            </w:pPr>
            <w:r w:rsidRPr="00E01516">
              <w:rPr>
                <w:sz w:val="24"/>
                <w:szCs w:val="24"/>
                <w:lang w:eastAsia="ru-RU"/>
              </w:rPr>
              <w:t xml:space="preserve">Повідомлення про призначення допомоги (відмову у призначенні) </w:t>
            </w:r>
          </w:p>
        </w:tc>
      </w:tr>
      <w:tr w:rsidR="008F7DDC" w:rsidRPr="00F94EC9">
        <w:tc>
          <w:tcPr>
            <w:tcW w:w="0" w:type="auto"/>
            <w:tcBorders>
              <w:top w:val="outset" w:sz="6" w:space="0" w:color="000000"/>
              <w:left w:val="outset" w:sz="6" w:space="0" w:color="000000"/>
              <w:bottom w:val="outset" w:sz="6" w:space="0" w:color="000000"/>
              <w:right w:val="outset" w:sz="6" w:space="0" w:color="000000"/>
            </w:tcBorders>
          </w:tcPr>
          <w:p w:rsidR="008F7DDC" w:rsidRPr="00F94EC9" w:rsidRDefault="008F7DDC"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8F7DDC" w:rsidRDefault="008F7DDC"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8F7DDC" w:rsidRPr="00F6656F" w:rsidRDefault="008F7DDC" w:rsidP="00F6656F">
            <w:pPr>
              <w:pStyle w:val="ListParagraph"/>
              <w:tabs>
                <w:tab w:val="left" w:pos="358"/>
              </w:tabs>
              <w:ind w:left="0"/>
              <w:rPr>
                <w:sz w:val="24"/>
                <w:szCs w:val="24"/>
                <w:lang w:eastAsia="uk-UA"/>
              </w:rPr>
            </w:pPr>
            <w:r w:rsidRPr="00F6656F">
              <w:rPr>
                <w:sz w:val="24"/>
                <w:szCs w:val="24"/>
              </w:rPr>
              <w:t>Копії звіряються з оригіналами</w:t>
            </w:r>
          </w:p>
        </w:tc>
      </w:tr>
    </w:tbl>
    <w:p w:rsidR="008F7DDC" w:rsidRDefault="008F7DDC">
      <w:pPr>
        <w:rPr>
          <w:sz w:val="24"/>
          <w:szCs w:val="24"/>
        </w:rPr>
      </w:pPr>
      <w:bookmarkStart w:id="5" w:name="n43"/>
      <w:bookmarkEnd w:id="5"/>
    </w:p>
    <w:p w:rsidR="008F7DDC" w:rsidRDefault="008F7DDC">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8F7DDC" w:rsidRDefault="008F7DDC">
      <w:pPr>
        <w:rPr>
          <w:sz w:val="24"/>
          <w:szCs w:val="24"/>
          <w:lang w:val="ru-RU"/>
        </w:rPr>
      </w:pPr>
    </w:p>
    <w:p w:rsidR="008F7DDC" w:rsidRDefault="008F7DDC">
      <w:pPr>
        <w:rPr>
          <w:sz w:val="24"/>
          <w:szCs w:val="24"/>
          <w:lang w:val="ru-RU"/>
        </w:rPr>
      </w:pPr>
    </w:p>
    <w:p w:rsidR="008F7DDC" w:rsidRDefault="008F7DDC">
      <w:pPr>
        <w:rPr>
          <w:sz w:val="24"/>
          <w:szCs w:val="24"/>
          <w:lang w:val="ru-RU"/>
        </w:rPr>
      </w:pPr>
    </w:p>
    <w:p w:rsidR="008F7DDC" w:rsidRDefault="008F7DDC">
      <w:pPr>
        <w:rPr>
          <w:sz w:val="24"/>
          <w:szCs w:val="24"/>
          <w:lang w:val="ru-RU"/>
        </w:rPr>
      </w:pPr>
    </w:p>
    <w:sectPr w:rsidR="008F7DD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DC" w:rsidRDefault="008F7DDC">
      <w:r>
        <w:separator/>
      </w:r>
    </w:p>
  </w:endnote>
  <w:endnote w:type="continuationSeparator" w:id="0">
    <w:p w:rsidR="008F7DDC" w:rsidRDefault="008F7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DC" w:rsidRDefault="008F7DDC">
      <w:r>
        <w:separator/>
      </w:r>
    </w:p>
  </w:footnote>
  <w:footnote w:type="continuationSeparator" w:id="0">
    <w:p w:rsidR="008F7DDC" w:rsidRDefault="008F7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DC" w:rsidRPr="003945B6" w:rsidRDefault="008F7DDC">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5</w:t>
    </w:r>
    <w:r w:rsidRPr="003945B6">
      <w:rPr>
        <w:sz w:val="24"/>
        <w:szCs w:val="24"/>
      </w:rPr>
      <w:fldChar w:fldCharType="end"/>
    </w:r>
  </w:p>
  <w:p w:rsidR="008F7DDC" w:rsidRDefault="008F7D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09AE0167"/>
    <w:multiLevelType w:val="hybridMultilevel"/>
    <w:tmpl w:val="07E42D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nsid w:val="25527BB6"/>
    <w:multiLevelType w:val="hybridMultilevel"/>
    <w:tmpl w:val="7A5A4A9E"/>
    <w:lvl w:ilvl="0" w:tplc="1242F3EE">
      <w:start w:val="1"/>
      <w:numFmt w:val="decimal"/>
      <w:lvlText w:val="%1."/>
      <w:lvlJc w:val="left"/>
      <w:pPr>
        <w:ind w:left="720" w:hanging="360"/>
      </w:pPr>
      <w:rPr>
        <w:rFonts w:ascii="Times New Roman" w:eastAsia="Times New Roman" w:hAnsi="Times New Roman"/>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6">
    <w:nsid w:val="2FD5456A"/>
    <w:multiLevelType w:val="hybridMultilevel"/>
    <w:tmpl w:val="460EEE1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8">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9">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0">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1">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10"/>
  </w:num>
  <w:num w:numId="3">
    <w:abstractNumId w:val="9"/>
  </w:num>
  <w:num w:numId="4">
    <w:abstractNumId w:val="5"/>
  </w:num>
  <w:num w:numId="5">
    <w:abstractNumId w:val="8"/>
  </w:num>
  <w:num w:numId="6">
    <w:abstractNumId w:val="3"/>
  </w:num>
  <w:num w:numId="7">
    <w:abstractNumId w:val="1"/>
  </w:num>
  <w:num w:numId="8">
    <w:abstractNumId w:val="7"/>
  </w:num>
  <w:num w:numId="9">
    <w:abstractNumId w:val="11"/>
  </w:num>
  <w:num w:numId="10">
    <w:abstractNumId w:val="6"/>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1318A"/>
    <w:rsid w:val="000300D7"/>
    <w:rsid w:val="00035235"/>
    <w:rsid w:val="0003762E"/>
    <w:rsid w:val="00040A5D"/>
    <w:rsid w:val="00057BF1"/>
    <w:rsid w:val="000605BE"/>
    <w:rsid w:val="000703CD"/>
    <w:rsid w:val="00070A59"/>
    <w:rsid w:val="00075BBE"/>
    <w:rsid w:val="00082613"/>
    <w:rsid w:val="000845B1"/>
    <w:rsid w:val="00085371"/>
    <w:rsid w:val="00093960"/>
    <w:rsid w:val="00096493"/>
    <w:rsid w:val="000A0428"/>
    <w:rsid w:val="000B6ED6"/>
    <w:rsid w:val="000B76D2"/>
    <w:rsid w:val="000C20B5"/>
    <w:rsid w:val="000C406B"/>
    <w:rsid w:val="000C77D7"/>
    <w:rsid w:val="000E1FD6"/>
    <w:rsid w:val="000E5F64"/>
    <w:rsid w:val="000F2113"/>
    <w:rsid w:val="000F27AF"/>
    <w:rsid w:val="000F45C0"/>
    <w:rsid w:val="0011173E"/>
    <w:rsid w:val="00115B24"/>
    <w:rsid w:val="001276B5"/>
    <w:rsid w:val="001337DB"/>
    <w:rsid w:val="00133BAB"/>
    <w:rsid w:val="00134C12"/>
    <w:rsid w:val="001361B6"/>
    <w:rsid w:val="001414BE"/>
    <w:rsid w:val="00141765"/>
    <w:rsid w:val="00142A11"/>
    <w:rsid w:val="001469AD"/>
    <w:rsid w:val="00154157"/>
    <w:rsid w:val="00156A7C"/>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2724D"/>
    <w:rsid w:val="00234BF6"/>
    <w:rsid w:val="0023746A"/>
    <w:rsid w:val="00240431"/>
    <w:rsid w:val="00245882"/>
    <w:rsid w:val="00260E51"/>
    <w:rsid w:val="00261D79"/>
    <w:rsid w:val="00263AFB"/>
    <w:rsid w:val="00264EFA"/>
    <w:rsid w:val="002701F6"/>
    <w:rsid w:val="002945CF"/>
    <w:rsid w:val="002A134F"/>
    <w:rsid w:val="002B5859"/>
    <w:rsid w:val="002C39AC"/>
    <w:rsid w:val="002C6AA7"/>
    <w:rsid w:val="002C748D"/>
    <w:rsid w:val="002F6677"/>
    <w:rsid w:val="003009D8"/>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3F5B74"/>
    <w:rsid w:val="00400CE8"/>
    <w:rsid w:val="00401FD9"/>
    <w:rsid w:val="00410FB3"/>
    <w:rsid w:val="00436254"/>
    <w:rsid w:val="004465E1"/>
    <w:rsid w:val="00450025"/>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C5217"/>
    <w:rsid w:val="005D0462"/>
    <w:rsid w:val="005D23CE"/>
    <w:rsid w:val="005D742A"/>
    <w:rsid w:val="00603E47"/>
    <w:rsid w:val="00604996"/>
    <w:rsid w:val="00622936"/>
    <w:rsid w:val="006346E3"/>
    <w:rsid w:val="00634DD8"/>
    <w:rsid w:val="00640DAF"/>
    <w:rsid w:val="006412E8"/>
    <w:rsid w:val="00657444"/>
    <w:rsid w:val="00657C2C"/>
    <w:rsid w:val="00660D04"/>
    <w:rsid w:val="00667198"/>
    <w:rsid w:val="00687468"/>
    <w:rsid w:val="00690FCC"/>
    <w:rsid w:val="006C2AC3"/>
    <w:rsid w:val="006C5198"/>
    <w:rsid w:val="006C67A5"/>
    <w:rsid w:val="006D7D9B"/>
    <w:rsid w:val="006F04B0"/>
    <w:rsid w:val="00701DBB"/>
    <w:rsid w:val="00711E62"/>
    <w:rsid w:val="00722219"/>
    <w:rsid w:val="00736522"/>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C566C"/>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74A6D"/>
    <w:rsid w:val="0088053D"/>
    <w:rsid w:val="00895711"/>
    <w:rsid w:val="008A24E2"/>
    <w:rsid w:val="008A581D"/>
    <w:rsid w:val="008B1659"/>
    <w:rsid w:val="008C0A98"/>
    <w:rsid w:val="008F7DDC"/>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9F5B61"/>
    <w:rsid w:val="00A02130"/>
    <w:rsid w:val="00A03163"/>
    <w:rsid w:val="00A064DC"/>
    <w:rsid w:val="00A07DA4"/>
    <w:rsid w:val="00A1745F"/>
    <w:rsid w:val="00A20C8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61F97"/>
    <w:rsid w:val="00C638C2"/>
    <w:rsid w:val="00C67058"/>
    <w:rsid w:val="00C7140C"/>
    <w:rsid w:val="00C71DD9"/>
    <w:rsid w:val="00C736F2"/>
    <w:rsid w:val="00C74B67"/>
    <w:rsid w:val="00C75A6D"/>
    <w:rsid w:val="00C801E6"/>
    <w:rsid w:val="00C911EE"/>
    <w:rsid w:val="00C94B34"/>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53A46"/>
    <w:rsid w:val="00D607C9"/>
    <w:rsid w:val="00D67F3D"/>
    <w:rsid w:val="00D72E72"/>
    <w:rsid w:val="00D73D1F"/>
    <w:rsid w:val="00D7695F"/>
    <w:rsid w:val="00D92F17"/>
    <w:rsid w:val="00DA1733"/>
    <w:rsid w:val="00DA50D8"/>
    <w:rsid w:val="00DB03D7"/>
    <w:rsid w:val="00DC2A9F"/>
    <w:rsid w:val="00DC44E4"/>
    <w:rsid w:val="00DC70B7"/>
    <w:rsid w:val="00DD003D"/>
    <w:rsid w:val="00DD2D1A"/>
    <w:rsid w:val="00DD36A3"/>
    <w:rsid w:val="00DE3651"/>
    <w:rsid w:val="00DE5616"/>
    <w:rsid w:val="00DE6CCD"/>
    <w:rsid w:val="00DF3694"/>
    <w:rsid w:val="00E01516"/>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6656F"/>
    <w:rsid w:val="00F76866"/>
    <w:rsid w:val="00F857FA"/>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character" w:customStyle="1" w:styleId="rvts0">
    <w:name w:val="rvts0"/>
    <w:basedOn w:val="DefaultParagraphFont"/>
    <w:uiPriority w:val="99"/>
    <w:rsid w:val="00E01516"/>
  </w:style>
  <w:style w:type="paragraph" w:styleId="HTMLPreformatted">
    <w:name w:val="HTML Preformatted"/>
    <w:aliases w:val="Знак,Знак Знак Знак Знак Знак Знак Знак1 Знак Знак Знак Знак"/>
    <w:basedOn w:val="Normal"/>
    <w:link w:val="HTMLPreformattedChar"/>
    <w:uiPriority w:val="99"/>
    <w:rsid w:val="00E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PreformattedChar">
    <w:name w:val="HTML Preformatted Char"/>
    <w:aliases w:val="Знак Char,Знак Знак Знак Знак Знак Знак Знак1 Знак Знак Знак Знак Char"/>
    <w:basedOn w:val="DefaultParagraphFont"/>
    <w:link w:val="HTMLPreformatted"/>
    <w:uiPriority w:val="99"/>
    <w:locked/>
    <w:rsid w:val="00E01516"/>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74539129">
      <w:marLeft w:val="0"/>
      <w:marRight w:val="0"/>
      <w:marTop w:val="0"/>
      <w:marBottom w:val="0"/>
      <w:divBdr>
        <w:top w:val="none" w:sz="0" w:space="0" w:color="auto"/>
        <w:left w:val="none" w:sz="0" w:space="0" w:color="auto"/>
        <w:bottom w:val="none" w:sz="0" w:space="0" w:color="auto"/>
        <w:right w:val="none" w:sz="0" w:space="0" w:color="auto"/>
      </w:divBdr>
      <w:divsChild>
        <w:div w:id="874539139">
          <w:marLeft w:val="0"/>
          <w:marRight w:val="0"/>
          <w:marTop w:val="0"/>
          <w:marBottom w:val="0"/>
          <w:divBdr>
            <w:top w:val="none" w:sz="0" w:space="0" w:color="auto"/>
            <w:left w:val="none" w:sz="0" w:space="0" w:color="auto"/>
            <w:bottom w:val="none" w:sz="0" w:space="0" w:color="auto"/>
            <w:right w:val="none" w:sz="0" w:space="0" w:color="auto"/>
          </w:divBdr>
          <w:divsChild>
            <w:div w:id="874539145">
              <w:marLeft w:val="0"/>
              <w:marRight w:val="0"/>
              <w:marTop w:val="0"/>
              <w:marBottom w:val="0"/>
              <w:divBdr>
                <w:top w:val="none" w:sz="0" w:space="0" w:color="auto"/>
                <w:left w:val="single" w:sz="6" w:space="0" w:color="CCCCCC"/>
                <w:bottom w:val="none" w:sz="0" w:space="0" w:color="auto"/>
                <w:right w:val="single" w:sz="6" w:space="0" w:color="CCCCCC"/>
              </w:divBdr>
              <w:divsChild>
                <w:div w:id="874539153">
                  <w:marLeft w:val="-225"/>
                  <w:marRight w:val="-225"/>
                  <w:marTop w:val="0"/>
                  <w:marBottom w:val="0"/>
                  <w:divBdr>
                    <w:top w:val="none" w:sz="0" w:space="0" w:color="auto"/>
                    <w:left w:val="none" w:sz="0" w:space="0" w:color="auto"/>
                    <w:bottom w:val="none" w:sz="0" w:space="0" w:color="auto"/>
                    <w:right w:val="none" w:sz="0" w:space="0" w:color="auto"/>
                  </w:divBdr>
                  <w:divsChild>
                    <w:div w:id="874539127">
                      <w:marLeft w:val="0"/>
                      <w:marRight w:val="0"/>
                      <w:marTop w:val="0"/>
                      <w:marBottom w:val="0"/>
                      <w:divBdr>
                        <w:top w:val="none" w:sz="0" w:space="0" w:color="auto"/>
                        <w:left w:val="none" w:sz="0" w:space="0" w:color="auto"/>
                        <w:bottom w:val="none" w:sz="0" w:space="0" w:color="auto"/>
                        <w:right w:val="none" w:sz="0" w:space="0" w:color="auto"/>
                      </w:divBdr>
                      <w:divsChild>
                        <w:div w:id="874539147">
                          <w:marLeft w:val="0"/>
                          <w:marRight w:val="0"/>
                          <w:marTop w:val="0"/>
                          <w:marBottom w:val="0"/>
                          <w:divBdr>
                            <w:top w:val="none" w:sz="0" w:space="0" w:color="auto"/>
                            <w:left w:val="none" w:sz="0" w:space="0" w:color="auto"/>
                            <w:bottom w:val="none" w:sz="0" w:space="0" w:color="auto"/>
                            <w:right w:val="none" w:sz="0" w:space="0" w:color="auto"/>
                          </w:divBdr>
                          <w:divsChild>
                            <w:div w:id="874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39133">
      <w:marLeft w:val="0"/>
      <w:marRight w:val="0"/>
      <w:marTop w:val="0"/>
      <w:marBottom w:val="0"/>
      <w:divBdr>
        <w:top w:val="none" w:sz="0" w:space="0" w:color="auto"/>
        <w:left w:val="none" w:sz="0" w:space="0" w:color="auto"/>
        <w:bottom w:val="none" w:sz="0" w:space="0" w:color="auto"/>
        <w:right w:val="none" w:sz="0" w:space="0" w:color="auto"/>
      </w:divBdr>
    </w:div>
    <w:div w:id="874539135">
      <w:marLeft w:val="0"/>
      <w:marRight w:val="0"/>
      <w:marTop w:val="0"/>
      <w:marBottom w:val="0"/>
      <w:divBdr>
        <w:top w:val="none" w:sz="0" w:space="0" w:color="auto"/>
        <w:left w:val="none" w:sz="0" w:space="0" w:color="auto"/>
        <w:bottom w:val="none" w:sz="0" w:space="0" w:color="auto"/>
        <w:right w:val="none" w:sz="0" w:space="0" w:color="auto"/>
      </w:divBdr>
    </w:div>
    <w:div w:id="874539136">
      <w:marLeft w:val="0"/>
      <w:marRight w:val="0"/>
      <w:marTop w:val="0"/>
      <w:marBottom w:val="0"/>
      <w:divBdr>
        <w:top w:val="none" w:sz="0" w:space="0" w:color="auto"/>
        <w:left w:val="none" w:sz="0" w:space="0" w:color="auto"/>
        <w:bottom w:val="none" w:sz="0" w:space="0" w:color="auto"/>
        <w:right w:val="none" w:sz="0" w:space="0" w:color="auto"/>
      </w:divBdr>
      <w:divsChild>
        <w:div w:id="874539128">
          <w:marLeft w:val="0"/>
          <w:marRight w:val="0"/>
          <w:marTop w:val="100"/>
          <w:marBottom w:val="100"/>
          <w:divBdr>
            <w:top w:val="none" w:sz="0" w:space="0" w:color="auto"/>
            <w:left w:val="none" w:sz="0" w:space="0" w:color="auto"/>
            <w:bottom w:val="none" w:sz="0" w:space="0" w:color="auto"/>
            <w:right w:val="none" w:sz="0" w:space="0" w:color="auto"/>
          </w:divBdr>
          <w:divsChild>
            <w:div w:id="874539130">
              <w:marLeft w:val="0"/>
              <w:marRight w:val="0"/>
              <w:marTop w:val="0"/>
              <w:marBottom w:val="0"/>
              <w:divBdr>
                <w:top w:val="none" w:sz="0" w:space="0" w:color="auto"/>
                <w:left w:val="none" w:sz="0" w:space="0" w:color="auto"/>
                <w:bottom w:val="none" w:sz="0" w:space="0" w:color="auto"/>
                <w:right w:val="none" w:sz="0" w:space="0" w:color="auto"/>
              </w:divBdr>
              <w:divsChild>
                <w:div w:id="874539155">
                  <w:marLeft w:val="0"/>
                  <w:marRight w:val="0"/>
                  <w:marTop w:val="0"/>
                  <w:marBottom w:val="0"/>
                  <w:divBdr>
                    <w:top w:val="none" w:sz="0" w:space="0" w:color="auto"/>
                    <w:left w:val="none" w:sz="0" w:space="0" w:color="auto"/>
                    <w:bottom w:val="none" w:sz="0" w:space="0" w:color="auto"/>
                    <w:right w:val="none" w:sz="0" w:space="0" w:color="auto"/>
                  </w:divBdr>
                  <w:divsChild>
                    <w:div w:id="8745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9141">
      <w:marLeft w:val="0"/>
      <w:marRight w:val="0"/>
      <w:marTop w:val="0"/>
      <w:marBottom w:val="0"/>
      <w:divBdr>
        <w:top w:val="none" w:sz="0" w:space="0" w:color="auto"/>
        <w:left w:val="none" w:sz="0" w:space="0" w:color="auto"/>
        <w:bottom w:val="none" w:sz="0" w:space="0" w:color="auto"/>
        <w:right w:val="none" w:sz="0" w:space="0" w:color="auto"/>
      </w:divBdr>
    </w:div>
    <w:div w:id="874539148">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100"/>
          <w:marBottom w:val="100"/>
          <w:divBdr>
            <w:top w:val="none" w:sz="0" w:space="0" w:color="auto"/>
            <w:left w:val="none" w:sz="0" w:space="0" w:color="auto"/>
            <w:bottom w:val="none" w:sz="0" w:space="0" w:color="auto"/>
            <w:right w:val="none" w:sz="0" w:space="0" w:color="auto"/>
          </w:divBdr>
          <w:divsChild>
            <w:div w:id="874539126">
              <w:marLeft w:val="0"/>
              <w:marRight w:val="0"/>
              <w:marTop w:val="0"/>
              <w:marBottom w:val="0"/>
              <w:divBdr>
                <w:top w:val="none" w:sz="0" w:space="0" w:color="auto"/>
                <w:left w:val="none" w:sz="0" w:space="0" w:color="auto"/>
                <w:bottom w:val="none" w:sz="0" w:space="0" w:color="auto"/>
                <w:right w:val="none" w:sz="0" w:space="0" w:color="auto"/>
              </w:divBdr>
              <w:divsChild>
                <w:div w:id="874539132">
                  <w:marLeft w:val="0"/>
                  <w:marRight w:val="0"/>
                  <w:marTop w:val="0"/>
                  <w:marBottom w:val="0"/>
                  <w:divBdr>
                    <w:top w:val="none" w:sz="0" w:space="0" w:color="auto"/>
                    <w:left w:val="none" w:sz="0" w:space="0" w:color="auto"/>
                    <w:bottom w:val="none" w:sz="0" w:space="0" w:color="auto"/>
                    <w:right w:val="none" w:sz="0" w:space="0" w:color="auto"/>
                  </w:divBdr>
                  <w:divsChild>
                    <w:div w:id="8745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9149">
      <w:marLeft w:val="0"/>
      <w:marRight w:val="0"/>
      <w:marTop w:val="0"/>
      <w:marBottom w:val="0"/>
      <w:divBdr>
        <w:top w:val="none" w:sz="0" w:space="0" w:color="auto"/>
        <w:left w:val="none" w:sz="0" w:space="0" w:color="auto"/>
        <w:bottom w:val="none" w:sz="0" w:space="0" w:color="auto"/>
        <w:right w:val="none" w:sz="0" w:space="0" w:color="auto"/>
      </w:divBdr>
      <w:divsChild>
        <w:div w:id="874539142">
          <w:marLeft w:val="0"/>
          <w:marRight w:val="0"/>
          <w:marTop w:val="100"/>
          <w:marBottom w:val="100"/>
          <w:divBdr>
            <w:top w:val="none" w:sz="0" w:space="0" w:color="auto"/>
            <w:left w:val="none" w:sz="0" w:space="0" w:color="auto"/>
            <w:bottom w:val="none" w:sz="0" w:space="0" w:color="auto"/>
            <w:right w:val="none" w:sz="0" w:space="0" w:color="auto"/>
          </w:divBdr>
          <w:divsChild>
            <w:div w:id="874539137">
              <w:marLeft w:val="0"/>
              <w:marRight w:val="0"/>
              <w:marTop w:val="0"/>
              <w:marBottom w:val="0"/>
              <w:divBdr>
                <w:top w:val="none" w:sz="0" w:space="0" w:color="auto"/>
                <w:left w:val="none" w:sz="0" w:space="0" w:color="auto"/>
                <w:bottom w:val="none" w:sz="0" w:space="0" w:color="auto"/>
                <w:right w:val="none" w:sz="0" w:space="0" w:color="auto"/>
              </w:divBdr>
              <w:divsChild>
                <w:div w:id="874539144">
                  <w:marLeft w:val="0"/>
                  <w:marRight w:val="0"/>
                  <w:marTop w:val="0"/>
                  <w:marBottom w:val="0"/>
                  <w:divBdr>
                    <w:top w:val="none" w:sz="0" w:space="0" w:color="auto"/>
                    <w:left w:val="none" w:sz="0" w:space="0" w:color="auto"/>
                    <w:bottom w:val="none" w:sz="0" w:space="0" w:color="auto"/>
                    <w:right w:val="none" w:sz="0" w:space="0" w:color="auto"/>
                  </w:divBdr>
                  <w:divsChild>
                    <w:div w:id="8745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9151">
      <w:marLeft w:val="0"/>
      <w:marRight w:val="0"/>
      <w:marTop w:val="0"/>
      <w:marBottom w:val="0"/>
      <w:divBdr>
        <w:top w:val="none" w:sz="0" w:space="0" w:color="auto"/>
        <w:left w:val="none" w:sz="0" w:space="0" w:color="auto"/>
        <w:bottom w:val="none" w:sz="0" w:space="0" w:color="auto"/>
        <w:right w:val="none" w:sz="0" w:space="0" w:color="auto"/>
      </w:divBdr>
      <w:divsChild>
        <w:div w:id="874539140">
          <w:marLeft w:val="0"/>
          <w:marRight w:val="0"/>
          <w:marTop w:val="100"/>
          <w:marBottom w:val="100"/>
          <w:divBdr>
            <w:top w:val="none" w:sz="0" w:space="0" w:color="auto"/>
            <w:left w:val="none" w:sz="0" w:space="0" w:color="auto"/>
            <w:bottom w:val="none" w:sz="0" w:space="0" w:color="auto"/>
            <w:right w:val="none" w:sz="0" w:space="0" w:color="auto"/>
          </w:divBdr>
          <w:divsChild>
            <w:div w:id="874539143">
              <w:marLeft w:val="0"/>
              <w:marRight w:val="0"/>
              <w:marTop w:val="0"/>
              <w:marBottom w:val="0"/>
              <w:divBdr>
                <w:top w:val="none" w:sz="0" w:space="0" w:color="auto"/>
                <w:left w:val="none" w:sz="0" w:space="0" w:color="auto"/>
                <w:bottom w:val="none" w:sz="0" w:space="0" w:color="auto"/>
                <w:right w:val="none" w:sz="0" w:space="0" w:color="auto"/>
              </w:divBdr>
              <w:divsChild>
                <w:div w:id="874539154">
                  <w:marLeft w:val="0"/>
                  <w:marRight w:val="0"/>
                  <w:marTop w:val="0"/>
                  <w:marBottom w:val="0"/>
                  <w:divBdr>
                    <w:top w:val="none" w:sz="0" w:space="0" w:color="auto"/>
                    <w:left w:val="none" w:sz="0" w:space="0" w:color="auto"/>
                    <w:bottom w:val="none" w:sz="0" w:space="0" w:color="auto"/>
                    <w:right w:val="none" w:sz="0" w:space="0" w:color="auto"/>
                  </w:divBdr>
                  <w:divsChild>
                    <w:div w:id="8745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9156">
      <w:marLeft w:val="0"/>
      <w:marRight w:val="0"/>
      <w:marTop w:val="0"/>
      <w:marBottom w:val="0"/>
      <w:divBdr>
        <w:top w:val="none" w:sz="0" w:space="0" w:color="auto"/>
        <w:left w:val="none" w:sz="0" w:space="0" w:color="auto"/>
        <w:bottom w:val="none" w:sz="0" w:space="0" w:color="auto"/>
        <w:right w:val="none" w:sz="0" w:space="0" w:color="auto"/>
      </w:divBdr>
    </w:div>
    <w:div w:id="874539157">
      <w:marLeft w:val="0"/>
      <w:marRight w:val="0"/>
      <w:marTop w:val="0"/>
      <w:marBottom w:val="0"/>
      <w:divBdr>
        <w:top w:val="none" w:sz="0" w:space="0" w:color="auto"/>
        <w:left w:val="none" w:sz="0" w:space="0" w:color="auto"/>
        <w:bottom w:val="none" w:sz="0" w:space="0" w:color="auto"/>
        <w:right w:val="none" w:sz="0" w:space="0" w:color="auto"/>
      </w:divBdr>
    </w:div>
    <w:div w:id="874539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260</TotalTime>
  <Pages>5</Pages>
  <Words>1363</Words>
  <Characters>7771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71</cp:revision>
  <cp:lastPrinted>2021-10-20T07:55:00Z</cp:lastPrinted>
  <dcterms:created xsi:type="dcterms:W3CDTF">2021-10-20T05:33:00Z</dcterms:created>
  <dcterms:modified xsi:type="dcterms:W3CDTF">2022-01-12T09:48:00Z</dcterms:modified>
</cp:coreProperties>
</file>